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90D1A" w14:textId="266C458F" w:rsidR="00A43821" w:rsidRPr="00292157" w:rsidRDefault="008156A6" w:rsidP="00C45E78">
      <w:pPr>
        <w:pStyle w:val="EinfAbs"/>
        <w:ind w:left="-227" w:right="-283"/>
        <w:rPr>
          <w:rFonts w:ascii="Arial" w:hAnsi="Arial" w:cs="Arial"/>
          <w:spacing w:val="-2"/>
          <w:sz w:val="22"/>
          <w:szCs w:val="22"/>
        </w:rPr>
      </w:pPr>
      <w:r>
        <w:rPr>
          <w:rFonts w:ascii="Arial" w:hAnsi="Arial" w:cs="Arial"/>
          <w:b/>
          <w:bCs/>
          <w:spacing w:val="-2"/>
          <w:sz w:val="22"/>
          <w:szCs w:val="22"/>
        </w:rPr>
        <w:t xml:space="preserve">Energieeffizient heizen mit </w:t>
      </w:r>
      <w:r w:rsidR="00624799">
        <w:rPr>
          <w:rFonts w:ascii="Arial" w:hAnsi="Arial" w:cs="Arial"/>
          <w:b/>
          <w:bCs/>
          <w:spacing w:val="-2"/>
          <w:sz w:val="22"/>
          <w:szCs w:val="22"/>
        </w:rPr>
        <w:t>Raumklimager</w:t>
      </w:r>
      <w:r w:rsidR="0009352F">
        <w:rPr>
          <w:rFonts w:ascii="Arial" w:hAnsi="Arial" w:cs="Arial"/>
          <w:b/>
          <w:bCs/>
          <w:spacing w:val="-2"/>
          <w:sz w:val="22"/>
          <w:szCs w:val="22"/>
        </w:rPr>
        <w:t>äten</w:t>
      </w:r>
    </w:p>
    <w:p w14:paraId="54E8657A" w14:textId="77777777" w:rsidR="00A43821" w:rsidRDefault="00A43821" w:rsidP="00C45E78">
      <w:pPr>
        <w:pStyle w:val="EinfAbs"/>
        <w:ind w:left="-227" w:right="-283"/>
        <w:rPr>
          <w:rFonts w:ascii="Arial" w:hAnsi="Arial" w:cs="Arial"/>
          <w:spacing w:val="-2"/>
          <w:sz w:val="22"/>
          <w:szCs w:val="22"/>
        </w:rPr>
      </w:pPr>
    </w:p>
    <w:p w14:paraId="220B44F9" w14:textId="0AAD20A8" w:rsidR="00087B01" w:rsidRPr="007905D7" w:rsidRDefault="00601F45" w:rsidP="00C45E78">
      <w:pPr>
        <w:pStyle w:val="EinfAbs"/>
        <w:ind w:left="-227" w:right="-170"/>
        <w:rPr>
          <w:rFonts w:ascii="Arial" w:hAnsi="Arial" w:cs="Arial"/>
          <w:spacing w:val="-2"/>
          <w:sz w:val="22"/>
          <w:szCs w:val="22"/>
        </w:rPr>
      </w:pPr>
      <w:r w:rsidRPr="007905D7">
        <w:rPr>
          <w:rFonts w:ascii="Arial" w:hAnsi="Arial" w:cs="Arial"/>
          <w:b/>
          <w:bCs/>
          <w:spacing w:val="-2"/>
          <w:sz w:val="22"/>
          <w:szCs w:val="22"/>
        </w:rPr>
        <w:t>Ludwigsburg</w:t>
      </w:r>
      <w:r w:rsidR="00FA253D" w:rsidRPr="007905D7">
        <w:rPr>
          <w:rFonts w:ascii="Arial" w:hAnsi="Arial" w:cs="Arial"/>
          <w:b/>
          <w:bCs/>
          <w:spacing w:val="-2"/>
          <w:sz w:val="22"/>
          <w:szCs w:val="22"/>
        </w:rPr>
        <w:t>,</w:t>
      </w:r>
      <w:r w:rsidR="0028071E" w:rsidRPr="007905D7">
        <w:rPr>
          <w:rFonts w:ascii="Arial" w:hAnsi="Arial" w:cs="Arial"/>
          <w:b/>
          <w:bCs/>
          <w:spacing w:val="-2"/>
          <w:sz w:val="22"/>
          <w:szCs w:val="22"/>
        </w:rPr>
        <w:t xml:space="preserve"> </w:t>
      </w:r>
      <w:r w:rsidR="00834DB2" w:rsidRPr="00834DB2">
        <w:rPr>
          <w:rFonts w:ascii="Arial" w:hAnsi="Arial" w:cs="Arial"/>
          <w:b/>
          <w:bCs/>
          <w:color w:val="auto"/>
          <w:spacing w:val="-2"/>
          <w:sz w:val="22"/>
          <w:szCs w:val="22"/>
        </w:rPr>
        <w:t>15.</w:t>
      </w:r>
      <w:r w:rsidR="007905D7" w:rsidRPr="007905D7">
        <w:rPr>
          <w:rFonts w:ascii="Arial" w:hAnsi="Arial" w:cs="Arial"/>
          <w:b/>
          <w:bCs/>
          <w:color w:val="auto"/>
          <w:spacing w:val="-2"/>
          <w:sz w:val="22"/>
          <w:szCs w:val="22"/>
        </w:rPr>
        <w:t>11</w:t>
      </w:r>
      <w:r w:rsidR="00FA253D" w:rsidRPr="007905D7">
        <w:rPr>
          <w:rFonts w:ascii="Arial" w:hAnsi="Arial" w:cs="Arial"/>
          <w:b/>
          <w:bCs/>
          <w:color w:val="auto"/>
          <w:spacing w:val="-2"/>
          <w:sz w:val="22"/>
          <w:szCs w:val="22"/>
        </w:rPr>
        <w:t>.2</w:t>
      </w:r>
      <w:r w:rsidR="00FA253D" w:rsidRPr="007905D7">
        <w:rPr>
          <w:rFonts w:ascii="Arial" w:hAnsi="Arial" w:cs="Arial"/>
          <w:b/>
          <w:bCs/>
          <w:spacing w:val="-2"/>
          <w:sz w:val="22"/>
          <w:szCs w:val="22"/>
        </w:rPr>
        <w:t>02</w:t>
      </w:r>
      <w:r w:rsidR="00D31053" w:rsidRPr="007905D7">
        <w:rPr>
          <w:rFonts w:ascii="Arial" w:hAnsi="Arial" w:cs="Arial"/>
          <w:b/>
          <w:bCs/>
          <w:spacing w:val="-2"/>
          <w:sz w:val="22"/>
          <w:szCs w:val="22"/>
        </w:rPr>
        <w:t>4</w:t>
      </w:r>
      <w:r w:rsidR="00A43821" w:rsidRPr="007905D7">
        <w:rPr>
          <w:rFonts w:ascii="Arial" w:hAnsi="Arial" w:cs="Arial"/>
          <w:spacing w:val="-2"/>
          <w:sz w:val="22"/>
          <w:szCs w:val="22"/>
        </w:rPr>
        <w:t xml:space="preserve"> – </w:t>
      </w:r>
      <w:r w:rsidR="003B455D" w:rsidRPr="007905D7">
        <w:rPr>
          <w:rFonts w:ascii="Arial" w:hAnsi="Arial" w:cs="Arial"/>
          <w:spacing w:val="-2"/>
          <w:sz w:val="22"/>
          <w:szCs w:val="22"/>
        </w:rPr>
        <w:t>Hohe Energiepreise und die vereinbarten Klimaziele werden weiterhin zur Wahl eines energieeffizienten Heizsystems motivieren – a</w:t>
      </w:r>
      <w:r w:rsidR="000A01F8" w:rsidRPr="007905D7">
        <w:rPr>
          <w:rFonts w:ascii="Arial" w:hAnsi="Arial" w:cs="Arial"/>
          <w:spacing w:val="-2"/>
          <w:sz w:val="22"/>
          <w:szCs w:val="22"/>
        </w:rPr>
        <w:t xml:space="preserve">uch wenn so mancher mit Blick auf die vorgezogene Bundestagswahl </w:t>
      </w:r>
      <w:r w:rsidR="00087B01" w:rsidRPr="007905D7">
        <w:rPr>
          <w:rFonts w:ascii="Arial" w:hAnsi="Arial" w:cs="Arial"/>
          <w:spacing w:val="-2"/>
          <w:sz w:val="22"/>
          <w:szCs w:val="22"/>
        </w:rPr>
        <w:t>auf weniger strenge Regelungen zum Heizungstausch hoff</w:t>
      </w:r>
      <w:r w:rsidR="003B455D" w:rsidRPr="007905D7">
        <w:rPr>
          <w:rFonts w:ascii="Arial" w:hAnsi="Arial" w:cs="Arial"/>
          <w:spacing w:val="-2"/>
          <w:sz w:val="22"/>
          <w:szCs w:val="22"/>
        </w:rPr>
        <w:t>en mag</w:t>
      </w:r>
      <w:r w:rsidR="00087B01" w:rsidRPr="007905D7">
        <w:rPr>
          <w:rFonts w:ascii="Arial" w:hAnsi="Arial" w:cs="Arial"/>
          <w:spacing w:val="-2"/>
          <w:sz w:val="22"/>
          <w:szCs w:val="22"/>
        </w:rPr>
        <w:t xml:space="preserve">. </w:t>
      </w:r>
      <w:r w:rsidR="003B455D" w:rsidRPr="007905D7">
        <w:rPr>
          <w:rFonts w:ascii="Arial" w:hAnsi="Arial" w:cs="Arial"/>
          <w:spacing w:val="-2"/>
          <w:sz w:val="22"/>
          <w:szCs w:val="22"/>
        </w:rPr>
        <w:t xml:space="preserve">Eine flexible Lösung, die kostengünstiges Heizen ermöglicht, sind </w:t>
      </w:r>
      <w:r w:rsidR="00EE4E03" w:rsidRPr="007905D7">
        <w:rPr>
          <w:rFonts w:ascii="Arial" w:hAnsi="Arial" w:cs="Arial"/>
          <w:spacing w:val="-2"/>
          <w:sz w:val="22"/>
          <w:szCs w:val="22"/>
        </w:rPr>
        <w:t>Luft-Luft-Wärmepumpen</w:t>
      </w:r>
      <w:r w:rsidR="0009352F" w:rsidRPr="007905D7">
        <w:rPr>
          <w:rFonts w:ascii="Arial" w:hAnsi="Arial" w:cs="Arial"/>
          <w:spacing w:val="-2"/>
          <w:sz w:val="22"/>
          <w:szCs w:val="22"/>
        </w:rPr>
        <w:t xml:space="preserve"> – besser bekannt als </w:t>
      </w:r>
      <w:r w:rsidR="00624799">
        <w:rPr>
          <w:rFonts w:ascii="Arial" w:hAnsi="Arial" w:cs="Arial"/>
          <w:spacing w:val="-2"/>
          <w:sz w:val="22"/>
          <w:szCs w:val="22"/>
        </w:rPr>
        <w:t>Raumkl</w:t>
      </w:r>
      <w:r w:rsidR="0009352F" w:rsidRPr="007905D7">
        <w:rPr>
          <w:rFonts w:ascii="Arial" w:hAnsi="Arial" w:cs="Arial"/>
          <w:spacing w:val="-2"/>
          <w:sz w:val="22"/>
          <w:szCs w:val="22"/>
        </w:rPr>
        <w:t>imageräte</w:t>
      </w:r>
      <w:r w:rsidR="00D04E12" w:rsidRPr="007905D7">
        <w:rPr>
          <w:rFonts w:ascii="Arial" w:hAnsi="Arial" w:cs="Arial"/>
          <w:spacing w:val="-2"/>
          <w:sz w:val="22"/>
          <w:szCs w:val="22"/>
        </w:rPr>
        <w:t xml:space="preserve"> – die </w:t>
      </w:r>
      <w:r w:rsidR="0033761E" w:rsidRPr="007905D7">
        <w:rPr>
          <w:rFonts w:ascii="Arial" w:hAnsi="Arial" w:cs="Arial"/>
          <w:spacing w:val="-2"/>
          <w:sz w:val="22"/>
          <w:szCs w:val="22"/>
        </w:rPr>
        <w:t>zudem</w:t>
      </w:r>
      <w:r w:rsidR="008156A6" w:rsidRPr="007905D7">
        <w:rPr>
          <w:rFonts w:ascii="Arial" w:hAnsi="Arial" w:cs="Arial"/>
          <w:spacing w:val="-2"/>
          <w:sz w:val="22"/>
          <w:szCs w:val="22"/>
        </w:rPr>
        <w:t xml:space="preserve"> einen </w:t>
      </w:r>
      <w:r w:rsidR="002F5023" w:rsidRPr="007905D7">
        <w:rPr>
          <w:rFonts w:ascii="Arial" w:hAnsi="Arial" w:cs="Arial"/>
          <w:spacing w:val="-2"/>
          <w:sz w:val="22"/>
          <w:szCs w:val="22"/>
        </w:rPr>
        <w:t>erheblichen Beitrag zum Erreichen der Klimaziele leisten</w:t>
      </w:r>
      <w:r w:rsidR="00D04E12" w:rsidRPr="007905D7">
        <w:rPr>
          <w:rFonts w:ascii="Arial" w:hAnsi="Arial" w:cs="Arial"/>
          <w:spacing w:val="-2"/>
          <w:sz w:val="22"/>
          <w:szCs w:val="22"/>
        </w:rPr>
        <w:t xml:space="preserve"> können</w:t>
      </w:r>
      <w:r w:rsidR="008156A6" w:rsidRPr="007905D7">
        <w:rPr>
          <w:rFonts w:ascii="Arial" w:hAnsi="Arial" w:cs="Arial"/>
          <w:spacing w:val="-2"/>
          <w:sz w:val="22"/>
          <w:szCs w:val="22"/>
        </w:rPr>
        <w:t>.</w:t>
      </w:r>
      <w:r w:rsidR="00D805DC" w:rsidRPr="007905D7">
        <w:rPr>
          <w:rFonts w:ascii="Arial" w:hAnsi="Arial" w:cs="Arial"/>
          <w:spacing w:val="-2"/>
          <w:sz w:val="22"/>
          <w:szCs w:val="22"/>
        </w:rPr>
        <w:t xml:space="preserve"> </w:t>
      </w:r>
      <w:r w:rsidR="00C45E78" w:rsidRPr="00C45E78">
        <w:rPr>
          <w:rFonts w:ascii="Arial" w:hAnsi="Arial" w:cs="Arial"/>
          <w:spacing w:val="-2"/>
          <w:sz w:val="22"/>
          <w:szCs w:val="22"/>
        </w:rPr>
        <w:t xml:space="preserve">„Diese Technologie ist in vielen Anwendungsfällen eine gute und effiziente Alternative, beispielsweise als Ergänzung zu einem bestehenden Heizsystem oder für den Austausch von Nachtspeicheröfen“, erklärt FGK-Referent Lucas M. van Stephoudt. </w:t>
      </w:r>
      <w:r w:rsidR="00087B01" w:rsidRPr="007905D7">
        <w:rPr>
          <w:rFonts w:ascii="Arial" w:hAnsi="Arial" w:cs="Arial"/>
          <w:spacing w:val="-2"/>
          <w:sz w:val="22"/>
          <w:szCs w:val="22"/>
        </w:rPr>
        <w:t xml:space="preserve">Ein </w:t>
      </w:r>
      <w:r w:rsidR="00D805DC" w:rsidRPr="007905D7">
        <w:rPr>
          <w:rFonts w:ascii="Arial" w:hAnsi="Arial" w:cs="Arial"/>
          <w:spacing w:val="-2"/>
          <w:sz w:val="22"/>
          <w:szCs w:val="22"/>
        </w:rPr>
        <w:t>vom Fachverband Gebäude-Klima e. V. (FGK) gefördertes Projekt am Institut für Technische Gebäudeausrüstung Dresden (ITG Dresden)</w:t>
      </w:r>
      <w:r w:rsidR="00087B01" w:rsidRPr="007905D7">
        <w:rPr>
          <w:rFonts w:ascii="Arial" w:hAnsi="Arial" w:cs="Arial"/>
          <w:spacing w:val="-2"/>
          <w:sz w:val="22"/>
          <w:szCs w:val="22"/>
        </w:rPr>
        <w:t xml:space="preserve"> zeigt das </w:t>
      </w:r>
      <w:r w:rsidR="00961F6C" w:rsidRPr="007905D7">
        <w:rPr>
          <w:rFonts w:ascii="Arial" w:hAnsi="Arial" w:cs="Arial"/>
          <w:spacing w:val="-2"/>
          <w:sz w:val="22"/>
          <w:szCs w:val="22"/>
        </w:rPr>
        <w:t xml:space="preserve">große </w:t>
      </w:r>
      <w:r w:rsidR="00087B01" w:rsidRPr="007905D7">
        <w:rPr>
          <w:rFonts w:ascii="Arial" w:hAnsi="Arial" w:cs="Arial"/>
          <w:spacing w:val="-2"/>
          <w:sz w:val="22"/>
          <w:szCs w:val="22"/>
        </w:rPr>
        <w:t>Einsparpotenzial dieser Technologie</w:t>
      </w:r>
      <w:r w:rsidR="003B455D" w:rsidRPr="007905D7">
        <w:rPr>
          <w:rFonts w:ascii="Arial" w:hAnsi="Arial" w:cs="Arial"/>
          <w:spacing w:val="-2"/>
          <w:sz w:val="22"/>
          <w:szCs w:val="22"/>
        </w:rPr>
        <w:t>:</w:t>
      </w:r>
      <w:r w:rsidR="00961F6C" w:rsidRPr="007905D7">
        <w:rPr>
          <w:rFonts w:ascii="Arial" w:hAnsi="Arial" w:cs="Arial"/>
          <w:spacing w:val="-2"/>
          <w:sz w:val="22"/>
          <w:szCs w:val="22"/>
        </w:rPr>
        <w:t xml:space="preserve"> Für Deutschland sind im Jahr 2045 CO</w:t>
      </w:r>
      <w:r w:rsidR="00961F6C" w:rsidRPr="007905D7">
        <w:rPr>
          <w:rFonts w:ascii="Arial" w:hAnsi="Arial" w:cs="Arial"/>
          <w:spacing w:val="-2"/>
          <w:sz w:val="22"/>
          <w:szCs w:val="22"/>
          <w:vertAlign w:val="subscript"/>
        </w:rPr>
        <w:t>2</w:t>
      </w:r>
      <w:r w:rsidR="00961F6C" w:rsidRPr="007905D7">
        <w:rPr>
          <w:rFonts w:ascii="Arial" w:hAnsi="Arial" w:cs="Arial"/>
          <w:spacing w:val="-2"/>
          <w:sz w:val="22"/>
          <w:szCs w:val="22"/>
        </w:rPr>
        <w:t>-Einsparungen von bis zu 20 Mi</w:t>
      </w:r>
      <w:r w:rsidR="003B455D" w:rsidRPr="007905D7">
        <w:rPr>
          <w:rFonts w:ascii="Arial" w:hAnsi="Arial" w:cs="Arial"/>
          <w:spacing w:val="-2"/>
          <w:sz w:val="22"/>
          <w:szCs w:val="22"/>
        </w:rPr>
        <w:t>llionen</w:t>
      </w:r>
      <w:r w:rsidR="00961F6C" w:rsidRPr="007905D7">
        <w:rPr>
          <w:rFonts w:ascii="Arial" w:hAnsi="Arial" w:cs="Arial"/>
          <w:spacing w:val="-2"/>
          <w:sz w:val="22"/>
          <w:szCs w:val="22"/>
        </w:rPr>
        <w:t xml:space="preserve"> </w:t>
      </w:r>
      <w:r w:rsidR="003B455D" w:rsidRPr="007905D7">
        <w:rPr>
          <w:rFonts w:ascii="Arial" w:hAnsi="Arial" w:cs="Arial"/>
          <w:spacing w:val="-2"/>
          <w:sz w:val="22"/>
          <w:szCs w:val="22"/>
        </w:rPr>
        <w:t>Tonnen</w:t>
      </w:r>
      <w:r w:rsidR="00961F6C" w:rsidRPr="007905D7">
        <w:rPr>
          <w:rFonts w:ascii="Arial" w:hAnsi="Arial" w:cs="Arial"/>
          <w:spacing w:val="-2"/>
          <w:sz w:val="22"/>
          <w:szCs w:val="22"/>
        </w:rPr>
        <w:t xml:space="preserve"> möglich, wenn der Geräteabsatz um 10 </w:t>
      </w:r>
      <w:r w:rsidR="003B455D" w:rsidRPr="007905D7">
        <w:rPr>
          <w:rFonts w:ascii="Arial" w:hAnsi="Arial" w:cs="Arial"/>
          <w:spacing w:val="-2"/>
          <w:sz w:val="22"/>
          <w:szCs w:val="22"/>
        </w:rPr>
        <w:t xml:space="preserve">Prozent </w:t>
      </w:r>
      <w:r w:rsidR="00961F6C" w:rsidRPr="007905D7">
        <w:rPr>
          <w:rFonts w:ascii="Arial" w:hAnsi="Arial" w:cs="Arial"/>
          <w:spacing w:val="-2"/>
          <w:sz w:val="22"/>
          <w:szCs w:val="22"/>
        </w:rPr>
        <w:t xml:space="preserve">jährlich steigt und das Heizpotenzial der Geräte voll ausgeschöpft wird. </w:t>
      </w:r>
      <w:r w:rsidR="00087B01" w:rsidRPr="007905D7">
        <w:rPr>
          <w:rFonts w:ascii="Arial" w:hAnsi="Arial" w:cs="Arial"/>
          <w:spacing w:val="-2"/>
          <w:sz w:val="22"/>
          <w:szCs w:val="22"/>
        </w:rPr>
        <w:t xml:space="preserve">Bezogen auf das nahe-Null-Ziel </w:t>
      </w:r>
      <w:r w:rsidR="00961F6C" w:rsidRPr="007905D7">
        <w:rPr>
          <w:rFonts w:ascii="Arial" w:hAnsi="Arial" w:cs="Arial"/>
          <w:spacing w:val="-2"/>
          <w:sz w:val="22"/>
          <w:szCs w:val="22"/>
        </w:rPr>
        <w:t xml:space="preserve">für 2045 </w:t>
      </w:r>
      <w:r w:rsidR="00087B01" w:rsidRPr="007905D7">
        <w:rPr>
          <w:rFonts w:ascii="Arial" w:hAnsi="Arial" w:cs="Arial"/>
          <w:spacing w:val="-2"/>
          <w:sz w:val="22"/>
          <w:szCs w:val="22"/>
        </w:rPr>
        <w:t xml:space="preserve">entsprechen die 20 </w:t>
      </w:r>
      <w:r w:rsidR="003B455D" w:rsidRPr="007905D7">
        <w:rPr>
          <w:rFonts w:ascii="Arial" w:hAnsi="Arial" w:cs="Arial"/>
          <w:spacing w:val="-2"/>
          <w:sz w:val="22"/>
          <w:szCs w:val="22"/>
        </w:rPr>
        <w:t>Millionen Tonnen</w:t>
      </w:r>
      <w:r w:rsidR="00087B01" w:rsidRPr="007905D7">
        <w:rPr>
          <w:rFonts w:ascii="Arial" w:hAnsi="Arial" w:cs="Arial"/>
          <w:spacing w:val="-2"/>
          <w:sz w:val="22"/>
          <w:szCs w:val="22"/>
        </w:rPr>
        <w:t xml:space="preserve"> CO</w:t>
      </w:r>
      <w:r w:rsidR="00087B01" w:rsidRPr="007905D7">
        <w:rPr>
          <w:rFonts w:ascii="Arial" w:hAnsi="Arial" w:cs="Arial"/>
          <w:spacing w:val="-2"/>
          <w:sz w:val="22"/>
          <w:szCs w:val="22"/>
          <w:vertAlign w:val="subscript"/>
        </w:rPr>
        <w:t>2</w:t>
      </w:r>
      <w:r w:rsidR="00087B01" w:rsidRPr="007905D7">
        <w:rPr>
          <w:rFonts w:ascii="Arial" w:hAnsi="Arial" w:cs="Arial"/>
          <w:spacing w:val="-2"/>
          <w:sz w:val="22"/>
          <w:szCs w:val="22"/>
        </w:rPr>
        <w:t xml:space="preserve"> einem Anteil von 20 </w:t>
      </w:r>
      <w:r w:rsidR="003B455D" w:rsidRPr="007905D7">
        <w:rPr>
          <w:rFonts w:ascii="Arial" w:hAnsi="Arial" w:cs="Arial"/>
          <w:spacing w:val="-2"/>
          <w:sz w:val="22"/>
          <w:szCs w:val="22"/>
        </w:rPr>
        <w:t>Prozent</w:t>
      </w:r>
      <w:r w:rsidR="00087B01" w:rsidRPr="007905D7">
        <w:rPr>
          <w:rFonts w:ascii="Arial" w:hAnsi="Arial" w:cs="Arial"/>
          <w:spacing w:val="-2"/>
          <w:sz w:val="22"/>
          <w:szCs w:val="22"/>
        </w:rPr>
        <w:t xml:space="preserve"> im Gebäudebereich. </w:t>
      </w:r>
      <w:r w:rsidR="00961F6C" w:rsidRPr="007905D7">
        <w:rPr>
          <w:rFonts w:ascii="Arial" w:hAnsi="Arial" w:cs="Arial"/>
          <w:spacing w:val="-2"/>
          <w:sz w:val="22"/>
          <w:szCs w:val="22"/>
        </w:rPr>
        <w:t>Schon die vorhandenen Geräte könnten b</w:t>
      </w:r>
      <w:r w:rsidR="00087B01" w:rsidRPr="007905D7">
        <w:rPr>
          <w:rFonts w:ascii="Arial" w:hAnsi="Arial" w:cs="Arial"/>
          <w:spacing w:val="-2"/>
          <w:sz w:val="22"/>
          <w:szCs w:val="22"/>
        </w:rPr>
        <w:t xml:space="preserve">ei einer typischen Heizlast von 50 bis 100 W/m² im Gebäudebestand etwa 3 bis 6 </w:t>
      </w:r>
      <w:r w:rsidR="003B455D" w:rsidRPr="007905D7">
        <w:rPr>
          <w:rFonts w:ascii="Arial" w:hAnsi="Arial" w:cs="Arial"/>
          <w:spacing w:val="-2"/>
          <w:sz w:val="22"/>
          <w:szCs w:val="22"/>
        </w:rPr>
        <w:t xml:space="preserve">Prozent </w:t>
      </w:r>
      <w:r w:rsidR="00087B01" w:rsidRPr="007905D7">
        <w:rPr>
          <w:rFonts w:ascii="Arial" w:hAnsi="Arial" w:cs="Arial"/>
          <w:spacing w:val="-2"/>
          <w:sz w:val="22"/>
          <w:szCs w:val="22"/>
        </w:rPr>
        <w:t xml:space="preserve">der Heizlast von Wohngebäuden und rund 1 bis 3 </w:t>
      </w:r>
      <w:r w:rsidR="003B455D" w:rsidRPr="007905D7">
        <w:rPr>
          <w:rFonts w:ascii="Arial" w:hAnsi="Arial" w:cs="Arial"/>
          <w:spacing w:val="-2"/>
          <w:sz w:val="22"/>
          <w:szCs w:val="22"/>
        </w:rPr>
        <w:t>Prozent</w:t>
      </w:r>
      <w:r w:rsidR="00087B01" w:rsidRPr="007905D7">
        <w:rPr>
          <w:rFonts w:ascii="Arial" w:hAnsi="Arial" w:cs="Arial"/>
          <w:spacing w:val="-2"/>
          <w:sz w:val="22"/>
          <w:szCs w:val="22"/>
        </w:rPr>
        <w:t xml:space="preserve"> der Heizlast von Nichtwohngebäuden</w:t>
      </w:r>
      <w:r w:rsidR="00961F6C" w:rsidRPr="007905D7">
        <w:rPr>
          <w:rFonts w:ascii="Arial" w:hAnsi="Arial" w:cs="Arial"/>
          <w:spacing w:val="-2"/>
          <w:sz w:val="22"/>
          <w:szCs w:val="22"/>
        </w:rPr>
        <w:t xml:space="preserve"> decken</w:t>
      </w:r>
      <w:r w:rsidR="00087B01" w:rsidRPr="007905D7">
        <w:rPr>
          <w:rFonts w:ascii="Arial" w:hAnsi="Arial" w:cs="Arial"/>
          <w:spacing w:val="-2"/>
          <w:sz w:val="22"/>
          <w:szCs w:val="22"/>
        </w:rPr>
        <w:t xml:space="preserve"> (Stand 2022).</w:t>
      </w:r>
    </w:p>
    <w:p w14:paraId="385D0C10" w14:textId="77777777" w:rsidR="00087B01" w:rsidRPr="007905D7" w:rsidRDefault="00087B01" w:rsidP="00C45E78">
      <w:pPr>
        <w:pStyle w:val="EinfAbs"/>
        <w:ind w:left="-227" w:right="-170"/>
        <w:rPr>
          <w:rFonts w:ascii="Arial" w:hAnsi="Arial" w:cs="Arial"/>
          <w:spacing w:val="-2"/>
          <w:sz w:val="22"/>
          <w:szCs w:val="22"/>
        </w:rPr>
      </w:pPr>
    </w:p>
    <w:p w14:paraId="351094AE" w14:textId="6CB337D4" w:rsidR="00245F19" w:rsidRPr="007905D7" w:rsidRDefault="00961F6C" w:rsidP="00C45E78">
      <w:pPr>
        <w:pStyle w:val="EinfAbs"/>
        <w:ind w:left="-227" w:right="-170"/>
        <w:rPr>
          <w:rFonts w:ascii="Arial" w:hAnsi="Arial" w:cs="Arial"/>
          <w:spacing w:val="-2"/>
          <w:sz w:val="22"/>
          <w:szCs w:val="22"/>
        </w:rPr>
      </w:pPr>
      <w:r w:rsidRPr="007905D7">
        <w:rPr>
          <w:rFonts w:ascii="Arial" w:hAnsi="Arial" w:cs="Arial"/>
          <w:spacing w:val="-2"/>
          <w:sz w:val="22"/>
          <w:szCs w:val="22"/>
        </w:rPr>
        <w:t>Wer auf der Suche nach einem effizienten Heizsystem ist, dürfte sich besonders für die mögliche Heizenergieeinsparung in der eigenen Immobilie interessieren. Als Referenz für ein Wohngebäude wurde in der Studie ein saniertes Einfamilienhaus betrachtet</w:t>
      </w:r>
      <w:r w:rsidR="003B455D" w:rsidRPr="007905D7">
        <w:rPr>
          <w:rFonts w:ascii="Arial" w:hAnsi="Arial" w:cs="Arial"/>
          <w:spacing w:val="-2"/>
          <w:sz w:val="22"/>
          <w:szCs w:val="22"/>
        </w:rPr>
        <w:t>:</w:t>
      </w:r>
      <w:r w:rsidRPr="007905D7">
        <w:rPr>
          <w:rFonts w:ascii="Arial" w:hAnsi="Arial" w:cs="Arial"/>
          <w:spacing w:val="-2"/>
          <w:sz w:val="22"/>
          <w:szCs w:val="22"/>
        </w:rPr>
        <w:t xml:space="preserve"> </w:t>
      </w:r>
      <w:r w:rsidR="00D04E12" w:rsidRPr="007905D7">
        <w:rPr>
          <w:rFonts w:ascii="Arial" w:hAnsi="Arial" w:cs="Arial"/>
          <w:spacing w:val="-2"/>
          <w:sz w:val="22"/>
          <w:szCs w:val="22"/>
        </w:rPr>
        <w:t xml:space="preserve">Die Berechnungen ergaben, dass </w:t>
      </w:r>
      <w:r w:rsidR="00C10A2B" w:rsidRPr="007905D7">
        <w:rPr>
          <w:rFonts w:ascii="Arial" w:hAnsi="Arial" w:cs="Arial"/>
          <w:spacing w:val="-2"/>
          <w:sz w:val="22"/>
          <w:szCs w:val="22"/>
        </w:rPr>
        <w:t xml:space="preserve">im Jahresmittel </w:t>
      </w:r>
      <w:r w:rsidR="00D04E12" w:rsidRPr="007905D7">
        <w:rPr>
          <w:rFonts w:ascii="Arial" w:hAnsi="Arial" w:cs="Arial"/>
          <w:spacing w:val="-2"/>
          <w:sz w:val="22"/>
          <w:szCs w:val="22"/>
        </w:rPr>
        <w:t xml:space="preserve">nur 1 kW elektrische Leistung </w:t>
      </w:r>
      <w:r w:rsidR="00C10A2B" w:rsidRPr="007905D7">
        <w:rPr>
          <w:rFonts w:ascii="Arial" w:hAnsi="Arial" w:cs="Arial"/>
          <w:spacing w:val="-2"/>
          <w:sz w:val="22"/>
          <w:szCs w:val="22"/>
        </w:rPr>
        <w:t>f</w:t>
      </w:r>
      <w:r w:rsidRPr="007905D7">
        <w:rPr>
          <w:rFonts w:ascii="Arial" w:hAnsi="Arial" w:cs="Arial"/>
          <w:spacing w:val="-2"/>
          <w:sz w:val="22"/>
          <w:szCs w:val="22"/>
        </w:rPr>
        <w:t>ür 4,5</w:t>
      </w:r>
      <w:r w:rsidR="00D04E12" w:rsidRPr="007905D7">
        <w:rPr>
          <w:rFonts w:ascii="Arial" w:hAnsi="Arial" w:cs="Arial"/>
          <w:spacing w:val="-2"/>
          <w:sz w:val="22"/>
          <w:szCs w:val="22"/>
        </w:rPr>
        <w:t xml:space="preserve"> bis 4,7</w:t>
      </w:r>
      <w:r w:rsidRPr="007905D7">
        <w:rPr>
          <w:rFonts w:ascii="Arial" w:hAnsi="Arial" w:cs="Arial"/>
          <w:spacing w:val="-2"/>
          <w:sz w:val="22"/>
          <w:szCs w:val="22"/>
        </w:rPr>
        <w:t xml:space="preserve"> kW Heizleistung benötigt</w:t>
      </w:r>
      <w:r w:rsidR="00C10A2B" w:rsidRPr="007905D7">
        <w:rPr>
          <w:rFonts w:ascii="Arial" w:hAnsi="Arial" w:cs="Arial"/>
          <w:spacing w:val="-2"/>
          <w:sz w:val="22"/>
          <w:szCs w:val="22"/>
        </w:rPr>
        <w:t xml:space="preserve"> wird</w:t>
      </w:r>
      <w:r w:rsidRPr="007905D7">
        <w:rPr>
          <w:rFonts w:ascii="Arial" w:hAnsi="Arial" w:cs="Arial"/>
          <w:spacing w:val="-2"/>
          <w:sz w:val="22"/>
          <w:szCs w:val="22"/>
        </w:rPr>
        <w:t xml:space="preserve">. </w:t>
      </w:r>
      <w:r w:rsidR="0033761E" w:rsidRPr="007905D7">
        <w:rPr>
          <w:rFonts w:ascii="Arial" w:hAnsi="Arial" w:cs="Arial"/>
          <w:spacing w:val="-2"/>
          <w:sz w:val="22"/>
          <w:szCs w:val="22"/>
        </w:rPr>
        <w:t xml:space="preserve">Für das betrachtete </w:t>
      </w:r>
      <w:r w:rsidR="00C10A2B" w:rsidRPr="007905D7">
        <w:rPr>
          <w:rFonts w:ascii="Arial" w:hAnsi="Arial" w:cs="Arial"/>
          <w:spacing w:val="-2"/>
          <w:sz w:val="22"/>
          <w:szCs w:val="22"/>
        </w:rPr>
        <w:t xml:space="preserve">Referenz-Bürogebäude </w:t>
      </w:r>
      <w:r w:rsidR="0033761E" w:rsidRPr="007905D7">
        <w:rPr>
          <w:rFonts w:ascii="Arial" w:hAnsi="Arial" w:cs="Arial"/>
          <w:spacing w:val="-2"/>
          <w:sz w:val="22"/>
          <w:szCs w:val="22"/>
        </w:rPr>
        <w:t xml:space="preserve">ist dieser Wert sogar noch günstiger: Hier </w:t>
      </w:r>
      <w:r w:rsidR="00D04E12" w:rsidRPr="007905D7">
        <w:rPr>
          <w:rFonts w:ascii="Arial" w:hAnsi="Arial" w:cs="Arial"/>
          <w:spacing w:val="-2"/>
          <w:sz w:val="22"/>
          <w:szCs w:val="22"/>
        </w:rPr>
        <w:t xml:space="preserve">ergibt </w:t>
      </w:r>
      <w:r w:rsidR="0033761E" w:rsidRPr="007905D7">
        <w:rPr>
          <w:rFonts w:ascii="Arial" w:hAnsi="Arial" w:cs="Arial"/>
          <w:spacing w:val="-2"/>
          <w:sz w:val="22"/>
          <w:szCs w:val="22"/>
        </w:rPr>
        <w:t>1 kW elektrische Leistung rund 6 kW Heizleistung</w:t>
      </w:r>
      <w:r w:rsidRPr="007905D7">
        <w:rPr>
          <w:rFonts w:ascii="Arial" w:hAnsi="Arial" w:cs="Arial"/>
          <w:spacing w:val="-2"/>
          <w:sz w:val="22"/>
          <w:szCs w:val="22"/>
        </w:rPr>
        <w:t>.</w:t>
      </w:r>
      <w:r w:rsidR="00F52588" w:rsidRPr="007905D7">
        <w:rPr>
          <w:rFonts w:ascii="Arial" w:hAnsi="Arial" w:cs="Arial"/>
          <w:spacing w:val="-2"/>
          <w:sz w:val="22"/>
          <w:szCs w:val="22"/>
        </w:rPr>
        <w:t xml:space="preserve"> </w:t>
      </w:r>
      <w:r w:rsidR="00A31651" w:rsidRPr="007905D7">
        <w:rPr>
          <w:rFonts w:ascii="Arial" w:hAnsi="Arial" w:cs="Arial"/>
          <w:spacing w:val="-2"/>
          <w:sz w:val="22"/>
          <w:szCs w:val="22"/>
        </w:rPr>
        <w:t xml:space="preserve">Durch die standardisierte Bauweise, kleine Leitungsquerschnitte und kompakte Innengeräte </w:t>
      </w:r>
      <w:r w:rsidR="002F5023" w:rsidRPr="007905D7">
        <w:rPr>
          <w:rFonts w:ascii="Arial" w:hAnsi="Arial" w:cs="Arial"/>
          <w:spacing w:val="-2"/>
          <w:sz w:val="22"/>
          <w:szCs w:val="22"/>
        </w:rPr>
        <w:t xml:space="preserve">lassen </w:t>
      </w:r>
      <w:r w:rsidR="00F52588" w:rsidRPr="007905D7">
        <w:rPr>
          <w:rFonts w:ascii="Arial" w:hAnsi="Arial" w:cs="Arial"/>
          <w:spacing w:val="-2"/>
          <w:sz w:val="22"/>
          <w:szCs w:val="22"/>
        </w:rPr>
        <w:t xml:space="preserve">sich Luft-Luft-Wärmepumpen </w:t>
      </w:r>
      <w:r w:rsidR="002F5023" w:rsidRPr="007905D7">
        <w:rPr>
          <w:rFonts w:ascii="Arial" w:hAnsi="Arial" w:cs="Arial"/>
          <w:spacing w:val="-2"/>
          <w:sz w:val="22"/>
          <w:szCs w:val="22"/>
        </w:rPr>
        <w:t xml:space="preserve">in vielen Fällen auch nachträglich problemlos installieren. Über die wenigen Voraussetzungen, die dafür erfüllt sein müssen, informiert ein Flyer mit Empfehlungen zum Heizen mit Luft-Luft-Wärmepumpen. </w:t>
      </w:r>
    </w:p>
    <w:p w14:paraId="255575FB" w14:textId="77777777" w:rsidR="00D04E12" w:rsidRPr="007905D7" w:rsidRDefault="00D04E12" w:rsidP="00C45E78">
      <w:pPr>
        <w:pStyle w:val="EinfAbs"/>
        <w:ind w:left="-227" w:right="-170"/>
        <w:rPr>
          <w:rFonts w:ascii="Arial" w:hAnsi="Arial" w:cs="Arial"/>
          <w:spacing w:val="-2"/>
          <w:sz w:val="22"/>
          <w:szCs w:val="22"/>
        </w:rPr>
      </w:pPr>
    </w:p>
    <w:p w14:paraId="29595474" w14:textId="669520FE" w:rsidR="00D04E12" w:rsidRPr="00422B4F" w:rsidRDefault="00D04E12" w:rsidP="00422B4F">
      <w:pPr>
        <w:pStyle w:val="EinfAbs"/>
        <w:ind w:left="-227" w:right="-227"/>
        <w:rPr>
          <w:rFonts w:ascii="Arial" w:hAnsi="Arial" w:cs="Arial"/>
          <w:spacing w:val="-4"/>
          <w:sz w:val="22"/>
          <w:szCs w:val="22"/>
        </w:rPr>
      </w:pPr>
      <w:r w:rsidRPr="00422B4F">
        <w:rPr>
          <w:rFonts w:ascii="Arial" w:hAnsi="Arial" w:cs="Arial"/>
          <w:spacing w:val="-4"/>
          <w:sz w:val="22"/>
          <w:szCs w:val="22"/>
        </w:rPr>
        <w:t xml:space="preserve">Der </w:t>
      </w:r>
      <w:hyperlink r:id="rId7" w:history="1">
        <w:r w:rsidRPr="00080D94">
          <w:rPr>
            <w:rStyle w:val="Hyperlink"/>
            <w:rFonts w:ascii="Arial" w:hAnsi="Arial" w:cs="Arial"/>
            <w:spacing w:val="-4"/>
            <w:sz w:val="22"/>
            <w:szCs w:val="22"/>
          </w:rPr>
          <w:t>Flyer</w:t>
        </w:r>
      </w:hyperlink>
      <w:r w:rsidRPr="00422B4F">
        <w:rPr>
          <w:rFonts w:ascii="Arial" w:hAnsi="Arial" w:cs="Arial"/>
          <w:spacing w:val="-4"/>
          <w:sz w:val="22"/>
          <w:szCs w:val="22"/>
        </w:rPr>
        <w:t xml:space="preserve"> „Luft-Luft-Wärmepumpen: Empfehlungen für den Heizbetrieb“ </w:t>
      </w:r>
      <w:r w:rsidR="00080D94">
        <w:rPr>
          <w:rFonts w:ascii="Arial" w:hAnsi="Arial" w:cs="Arial"/>
          <w:spacing w:val="-4"/>
          <w:sz w:val="22"/>
          <w:szCs w:val="22"/>
        </w:rPr>
        <w:t xml:space="preserve">steht </w:t>
      </w:r>
      <w:r w:rsidR="00080D94" w:rsidRPr="00080D94">
        <w:rPr>
          <w:rFonts w:ascii="Arial" w:hAnsi="Arial" w:cs="Arial"/>
          <w:spacing w:val="-4"/>
          <w:sz w:val="22"/>
          <w:szCs w:val="22"/>
        </w:rPr>
        <w:t xml:space="preserve">zum Download auf </w:t>
      </w:r>
      <w:hyperlink r:id="rId8" w:history="1">
        <w:r w:rsidR="00B2209B" w:rsidRPr="00BB04D5">
          <w:rPr>
            <w:rStyle w:val="Hyperlink"/>
            <w:rFonts w:ascii="Arial" w:hAnsi="Arial" w:cs="Arial"/>
            <w:spacing w:val="-4"/>
            <w:sz w:val="22"/>
            <w:szCs w:val="22"/>
          </w:rPr>
          <w:t>www.raumklimageraete.de</w:t>
        </w:r>
      </w:hyperlink>
      <w:r w:rsidR="00080D94" w:rsidRPr="00080D94">
        <w:rPr>
          <w:rFonts w:ascii="Arial" w:hAnsi="Arial" w:cs="Arial"/>
          <w:spacing w:val="-4"/>
          <w:sz w:val="22"/>
          <w:szCs w:val="22"/>
        </w:rPr>
        <w:t>.</w:t>
      </w:r>
      <w:r w:rsidR="00080D94">
        <w:rPr>
          <w:rFonts w:ascii="Arial" w:hAnsi="Arial" w:cs="Arial"/>
          <w:spacing w:val="-4"/>
          <w:sz w:val="22"/>
          <w:szCs w:val="22"/>
        </w:rPr>
        <w:t xml:space="preserve"> Dort ist auch </w:t>
      </w:r>
      <w:r w:rsidRPr="00422B4F">
        <w:rPr>
          <w:rFonts w:ascii="Arial" w:hAnsi="Arial" w:cs="Arial"/>
          <w:spacing w:val="-4"/>
          <w:sz w:val="22"/>
          <w:szCs w:val="22"/>
        </w:rPr>
        <w:t xml:space="preserve">die </w:t>
      </w:r>
      <w:r w:rsidR="007905D7" w:rsidRPr="00422B4F">
        <w:rPr>
          <w:rFonts w:ascii="Arial" w:hAnsi="Arial" w:cs="Arial"/>
          <w:spacing w:val="-4"/>
          <w:sz w:val="22"/>
          <w:szCs w:val="22"/>
        </w:rPr>
        <w:t>Studie „Nutzung von DX-Wärmepumpen in Split-Ausführung zur Unterstützung der Dekarbonisierung und zur kurzfristigen Gaseinsparung“ (</w:t>
      </w:r>
      <w:hyperlink r:id="rId9" w:history="1">
        <w:r w:rsidR="007905D7" w:rsidRPr="00806E57">
          <w:rPr>
            <w:rStyle w:val="Hyperlink"/>
            <w:rFonts w:ascii="Arial" w:hAnsi="Arial" w:cs="Arial"/>
            <w:spacing w:val="-4"/>
            <w:sz w:val="22"/>
            <w:szCs w:val="22"/>
          </w:rPr>
          <w:t>TGA-Report 10</w:t>
        </w:r>
      </w:hyperlink>
      <w:r w:rsidR="007905D7" w:rsidRPr="00422B4F">
        <w:rPr>
          <w:rFonts w:ascii="Arial" w:hAnsi="Arial" w:cs="Arial"/>
          <w:spacing w:val="-4"/>
          <w:sz w:val="22"/>
          <w:szCs w:val="22"/>
        </w:rPr>
        <w:t xml:space="preserve">) </w:t>
      </w:r>
      <w:r w:rsidR="00080D94">
        <w:rPr>
          <w:rFonts w:ascii="Arial" w:hAnsi="Arial" w:cs="Arial"/>
          <w:spacing w:val="-4"/>
          <w:sz w:val="22"/>
          <w:szCs w:val="22"/>
        </w:rPr>
        <w:t xml:space="preserve">zu finden. </w:t>
      </w:r>
    </w:p>
    <w:p w14:paraId="5940E7D2" w14:textId="77777777" w:rsidR="00F52588" w:rsidRDefault="00F52588" w:rsidP="00C45E78">
      <w:pPr>
        <w:pStyle w:val="EinfAbs"/>
        <w:ind w:left="-227" w:right="-283"/>
        <w:rPr>
          <w:rFonts w:ascii="Arial" w:hAnsi="Arial" w:cs="Arial"/>
          <w:sz w:val="22"/>
          <w:szCs w:val="22"/>
        </w:rPr>
      </w:pPr>
    </w:p>
    <w:p w14:paraId="39BA48C4" w14:textId="48B9A0E6" w:rsidR="00B1791F" w:rsidRDefault="00E46487" w:rsidP="00C45E78">
      <w:pPr>
        <w:pStyle w:val="EinfAbs"/>
        <w:ind w:left="-227" w:right="-283"/>
        <w:rPr>
          <w:rFonts w:ascii="Arial" w:hAnsi="Arial" w:cs="Arial"/>
          <w:sz w:val="22"/>
          <w:szCs w:val="22"/>
        </w:rPr>
      </w:pPr>
      <w:r>
        <w:rPr>
          <w:rFonts w:ascii="Arial" w:hAnsi="Arial" w:cs="Arial"/>
          <w:noProof/>
          <w:sz w:val="22"/>
          <w:szCs w:val="22"/>
        </w:rPr>
        <w:lastRenderedPageBreak/>
        <w:drawing>
          <wp:inline distT="0" distB="0" distL="0" distR="0" wp14:anchorId="145E7FB5" wp14:editId="457819AE">
            <wp:extent cx="2369185" cy="3382716"/>
            <wp:effectExtent l="0" t="0" r="0" b="8255"/>
            <wp:docPr id="1" name="Grafik 1" descr="Ein Bild, das Text, Kleidung, Mobiliar, Co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Kleidung, Mobiliar, Couch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9070" cy="3439664"/>
                    </a:xfrm>
                    <a:prstGeom prst="rect">
                      <a:avLst/>
                    </a:prstGeom>
                  </pic:spPr>
                </pic:pic>
              </a:graphicData>
            </a:graphic>
          </wp:inline>
        </w:drawing>
      </w:r>
    </w:p>
    <w:p w14:paraId="1F26AAA1" w14:textId="39D47552" w:rsidR="00E46487" w:rsidRDefault="00E46487" w:rsidP="00E46487">
      <w:pPr>
        <w:pStyle w:val="EinfAbs"/>
        <w:ind w:left="-227"/>
        <w:rPr>
          <w:rFonts w:ascii="Arial" w:hAnsi="Arial" w:cs="Arial"/>
          <w:sz w:val="22"/>
          <w:szCs w:val="22"/>
        </w:rPr>
      </w:pPr>
      <w:r w:rsidRPr="009E7B26">
        <w:rPr>
          <w:rFonts w:ascii="Arial" w:hAnsi="Arial" w:cs="Arial"/>
          <w:b/>
          <w:bCs/>
          <w:sz w:val="22"/>
          <w:szCs w:val="22"/>
        </w:rPr>
        <w:t>Bildunterschrift:</w:t>
      </w:r>
      <w:r w:rsidRPr="009E7B26">
        <w:rPr>
          <w:rFonts w:ascii="Arial" w:hAnsi="Arial" w:cs="Arial"/>
          <w:sz w:val="22"/>
          <w:szCs w:val="22"/>
        </w:rPr>
        <w:t xml:space="preserve"> </w:t>
      </w:r>
      <w:r w:rsidR="00867901" w:rsidRPr="00867901">
        <w:rPr>
          <w:rFonts w:ascii="Arial" w:hAnsi="Arial" w:cs="Arial"/>
          <w:sz w:val="22"/>
          <w:szCs w:val="22"/>
        </w:rPr>
        <w:t>Moderne Raumklimageräte in Split-, Multisplit- und VRF-Ausführung sind effiziente Luft-Luft-Wärmepumpen</w:t>
      </w:r>
      <w:r w:rsidR="00867901">
        <w:rPr>
          <w:rFonts w:ascii="Arial" w:hAnsi="Arial" w:cs="Arial"/>
          <w:sz w:val="22"/>
          <w:szCs w:val="22"/>
        </w:rPr>
        <w:t xml:space="preserve">, die sich auch zum </w:t>
      </w:r>
      <w:r w:rsidR="00867901" w:rsidRPr="00867901">
        <w:rPr>
          <w:rFonts w:ascii="Arial" w:hAnsi="Arial" w:cs="Arial"/>
          <w:sz w:val="22"/>
          <w:szCs w:val="22"/>
        </w:rPr>
        <w:t>Heiz</w:t>
      </w:r>
      <w:r w:rsidR="00867901">
        <w:rPr>
          <w:rFonts w:ascii="Arial" w:hAnsi="Arial" w:cs="Arial"/>
          <w:sz w:val="22"/>
          <w:szCs w:val="22"/>
        </w:rPr>
        <w:t xml:space="preserve">en hervorragend eignen. </w:t>
      </w:r>
    </w:p>
    <w:p w14:paraId="296CA015" w14:textId="2E120BD9" w:rsidR="00E46487" w:rsidRPr="00E46487" w:rsidRDefault="00E46487" w:rsidP="00E46487">
      <w:pPr>
        <w:pStyle w:val="EinfAbs"/>
        <w:ind w:left="-227"/>
        <w:rPr>
          <w:rFonts w:ascii="Arial" w:hAnsi="Arial" w:cs="Arial"/>
          <w:sz w:val="22"/>
          <w:szCs w:val="22"/>
          <w:lang w:val="en-US"/>
        </w:rPr>
      </w:pPr>
      <w:proofErr w:type="spellStart"/>
      <w:r w:rsidRPr="00E46487">
        <w:rPr>
          <w:rFonts w:ascii="Arial" w:hAnsi="Arial" w:cs="Arial"/>
          <w:b/>
          <w:sz w:val="22"/>
          <w:szCs w:val="22"/>
          <w:lang w:val="en-US"/>
        </w:rPr>
        <w:t>Bildquelle</w:t>
      </w:r>
      <w:proofErr w:type="spellEnd"/>
      <w:r w:rsidRPr="00E46487">
        <w:rPr>
          <w:rFonts w:ascii="Arial" w:hAnsi="Arial" w:cs="Arial"/>
          <w:b/>
          <w:sz w:val="22"/>
          <w:szCs w:val="22"/>
          <w:lang w:val="en-US"/>
        </w:rPr>
        <w:t>:</w:t>
      </w:r>
      <w:r w:rsidRPr="00E46487">
        <w:rPr>
          <w:rFonts w:ascii="Arial" w:hAnsi="Arial" w:cs="Arial"/>
          <w:sz w:val="22"/>
          <w:szCs w:val="22"/>
          <w:lang w:val="en-US"/>
        </w:rPr>
        <w:t xml:space="preserve"> FGK / Studio Romantic – adobe.stock.com</w:t>
      </w:r>
    </w:p>
    <w:p w14:paraId="51092BE0" w14:textId="77777777" w:rsidR="00B1791F" w:rsidRPr="00E46487" w:rsidRDefault="00B1791F" w:rsidP="00C45E78">
      <w:pPr>
        <w:pStyle w:val="EinfAbs"/>
        <w:ind w:left="-227" w:right="-283"/>
        <w:rPr>
          <w:rFonts w:ascii="Arial" w:hAnsi="Arial" w:cs="Arial"/>
          <w:sz w:val="22"/>
          <w:szCs w:val="22"/>
          <w:lang w:val="en-US"/>
        </w:rPr>
      </w:pPr>
    </w:p>
    <w:p w14:paraId="29E805E1" w14:textId="3A6604C6" w:rsidR="00B1791F" w:rsidRDefault="00B1791F" w:rsidP="00B1791F">
      <w:pPr>
        <w:pStyle w:val="EinfAbs"/>
        <w:ind w:left="-227"/>
        <w:rPr>
          <w:rFonts w:ascii="Arial" w:hAnsi="Arial" w:cs="Arial"/>
          <w:b/>
          <w:bCs/>
          <w:sz w:val="22"/>
          <w:szCs w:val="22"/>
        </w:rPr>
      </w:pPr>
      <w:r>
        <w:rPr>
          <w:rFonts w:ascii="Arial" w:hAnsi="Arial" w:cs="Arial"/>
          <w:noProof/>
          <w:sz w:val="22"/>
          <w:szCs w:val="22"/>
        </w:rPr>
        <w:drawing>
          <wp:inline distT="0" distB="0" distL="0" distR="0" wp14:anchorId="76D1E815" wp14:editId="70A8A419">
            <wp:extent cx="2057400" cy="2540000"/>
            <wp:effectExtent l="0" t="0" r="0" b="0"/>
            <wp:docPr id="2095419175" name="Grafik 1" descr="Ein Bild, das Person, Kleidung, Lächel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419175" name="Grafik 1" descr="Ein Bild, das Person, Kleidung, Lächeln, Menschliches Gesicht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7400" cy="2540000"/>
                    </a:xfrm>
                    <a:prstGeom prst="rect">
                      <a:avLst/>
                    </a:prstGeom>
                    <a:noFill/>
                    <a:ln>
                      <a:noFill/>
                    </a:ln>
                  </pic:spPr>
                </pic:pic>
              </a:graphicData>
            </a:graphic>
          </wp:inline>
        </w:drawing>
      </w:r>
    </w:p>
    <w:p w14:paraId="5824A583" w14:textId="617823BD" w:rsidR="00293BE2" w:rsidRDefault="00DB3416" w:rsidP="00B1791F">
      <w:pPr>
        <w:pStyle w:val="EinfAbs"/>
        <w:ind w:left="-227"/>
        <w:rPr>
          <w:rFonts w:ascii="Arial" w:hAnsi="Arial" w:cs="Arial"/>
          <w:sz w:val="22"/>
          <w:szCs w:val="22"/>
        </w:rPr>
      </w:pPr>
      <w:bookmarkStart w:id="0" w:name="_Hlk182495012"/>
      <w:r w:rsidRPr="009E7B26">
        <w:rPr>
          <w:rFonts w:ascii="Arial" w:hAnsi="Arial" w:cs="Arial"/>
          <w:b/>
          <w:bCs/>
          <w:sz w:val="22"/>
          <w:szCs w:val="22"/>
        </w:rPr>
        <w:t>Bildunterschrift:</w:t>
      </w:r>
      <w:r w:rsidRPr="009E7B26">
        <w:rPr>
          <w:rFonts w:ascii="Arial" w:hAnsi="Arial" w:cs="Arial"/>
          <w:sz w:val="22"/>
          <w:szCs w:val="22"/>
        </w:rPr>
        <w:t xml:space="preserve"> </w:t>
      </w:r>
      <w:r w:rsidR="00B1791F" w:rsidRPr="00B1791F">
        <w:rPr>
          <w:rFonts w:ascii="Arial" w:hAnsi="Arial" w:cs="Arial"/>
          <w:sz w:val="22"/>
          <w:szCs w:val="22"/>
        </w:rPr>
        <w:t xml:space="preserve">FGK-Referent Lucas </w:t>
      </w:r>
      <w:r w:rsidR="00834DB2">
        <w:rPr>
          <w:rFonts w:ascii="Arial" w:hAnsi="Arial" w:cs="Arial"/>
          <w:sz w:val="22"/>
          <w:szCs w:val="22"/>
        </w:rPr>
        <w:t xml:space="preserve">M. </w:t>
      </w:r>
      <w:r w:rsidR="00B1791F" w:rsidRPr="00B1791F">
        <w:rPr>
          <w:rFonts w:ascii="Arial" w:hAnsi="Arial" w:cs="Arial"/>
          <w:sz w:val="22"/>
          <w:szCs w:val="22"/>
        </w:rPr>
        <w:t>van</w:t>
      </w:r>
      <w:r w:rsidR="00B1791F">
        <w:rPr>
          <w:rFonts w:ascii="Arial" w:hAnsi="Arial" w:cs="Arial"/>
          <w:sz w:val="22"/>
          <w:szCs w:val="22"/>
        </w:rPr>
        <w:t xml:space="preserve"> </w:t>
      </w:r>
      <w:r w:rsidR="00B1791F" w:rsidRPr="00B1791F">
        <w:rPr>
          <w:rFonts w:ascii="Arial" w:hAnsi="Arial" w:cs="Arial"/>
          <w:sz w:val="22"/>
          <w:szCs w:val="22"/>
        </w:rPr>
        <w:t>Stephoudt</w:t>
      </w:r>
    </w:p>
    <w:p w14:paraId="10EE6550" w14:textId="288D07AA" w:rsidR="00DB3416" w:rsidRPr="00AF6712" w:rsidRDefault="00DB3416" w:rsidP="00C45E78">
      <w:pPr>
        <w:pStyle w:val="EinfAbs"/>
        <w:ind w:left="-227"/>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B1791F" w:rsidRPr="00B1791F">
        <w:rPr>
          <w:rFonts w:ascii="Arial" w:hAnsi="Arial" w:cs="Arial"/>
          <w:sz w:val="22"/>
          <w:szCs w:val="22"/>
        </w:rPr>
        <w:t>Privat</w:t>
      </w:r>
    </w:p>
    <w:bookmarkEnd w:id="0"/>
    <w:p w14:paraId="24B175EC" w14:textId="77777777" w:rsidR="00A43821" w:rsidRPr="00AF6712" w:rsidRDefault="00A43821" w:rsidP="00C45E78">
      <w:pPr>
        <w:pStyle w:val="EinfAbs"/>
        <w:ind w:left="-227"/>
        <w:rPr>
          <w:rFonts w:ascii="Arial" w:hAnsi="Arial" w:cs="Arial"/>
          <w:sz w:val="22"/>
          <w:szCs w:val="22"/>
        </w:rPr>
      </w:pPr>
    </w:p>
    <w:p w14:paraId="470599A1" w14:textId="4D0721B6" w:rsidR="00FA253D" w:rsidRPr="00852E4A" w:rsidRDefault="00FA253D" w:rsidP="00C45E78">
      <w:pPr>
        <w:pStyle w:val="EinfAbs"/>
        <w:ind w:left="-227"/>
        <w:rPr>
          <w:rFonts w:ascii="Arial" w:hAnsi="Arial" w:cs="Arial"/>
          <w:sz w:val="22"/>
          <w:szCs w:val="22"/>
        </w:rPr>
      </w:pPr>
      <w:r w:rsidRPr="00852E4A">
        <w:rPr>
          <w:rFonts w:ascii="Arial" w:hAnsi="Arial" w:cs="Arial"/>
          <w:sz w:val="22"/>
          <w:szCs w:val="22"/>
        </w:rPr>
        <w:lastRenderedPageBreak/>
        <w:t xml:space="preserve">Diese Pressemitteilung inklusive aller zugehörigen Dokumente können Sie </w:t>
      </w:r>
      <w:hyperlink r:id="rId12"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13"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3CE3867C" w14:textId="77777777" w:rsidR="00D56A06" w:rsidRPr="006C31BC" w:rsidRDefault="00D56A06" w:rsidP="00C45E78">
      <w:pPr>
        <w:pStyle w:val="EinfAbs"/>
        <w:ind w:left="-227"/>
        <w:rPr>
          <w:rFonts w:ascii="Arial" w:hAnsi="Arial" w:cs="Arial"/>
          <w:sz w:val="22"/>
          <w:szCs w:val="22"/>
        </w:rPr>
      </w:pPr>
    </w:p>
    <w:p w14:paraId="7FAB2A72" w14:textId="77777777" w:rsidR="00A43821" w:rsidRPr="006C31BC" w:rsidRDefault="00A43821" w:rsidP="00C45E78">
      <w:pPr>
        <w:pStyle w:val="EinfAbs"/>
        <w:keepNext/>
        <w:ind w:left="-227"/>
        <w:rPr>
          <w:rFonts w:ascii="Arial" w:hAnsi="Arial" w:cs="Arial"/>
          <w:sz w:val="22"/>
          <w:szCs w:val="22"/>
        </w:rPr>
      </w:pPr>
      <w:r w:rsidRPr="006C31BC">
        <w:rPr>
          <w:rFonts w:ascii="Arial" w:hAnsi="Arial" w:cs="Arial"/>
          <w:b/>
          <w:bCs/>
          <w:sz w:val="22"/>
          <w:szCs w:val="22"/>
        </w:rPr>
        <w:t>Über den Fachverband Gebäude-Klima e. V.</w:t>
      </w:r>
    </w:p>
    <w:p w14:paraId="64884ABA" w14:textId="77777777" w:rsidR="00033E98" w:rsidRPr="00033E98" w:rsidRDefault="00033E98" w:rsidP="00C45E78">
      <w:pPr>
        <w:pStyle w:val="EinfAbs"/>
        <w:ind w:left="-227"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5BA7B063" w14:textId="77777777" w:rsidR="00033E98" w:rsidRPr="00033E98" w:rsidRDefault="00033E98" w:rsidP="00C45E78">
      <w:pPr>
        <w:pStyle w:val="EinfAbs"/>
        <w:ind w:left="-227"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4B26B89B" w14:textId="77777777" w:rsidR="00A43821" w:rsidRPr="006C31BC" w:rsidRDefault="00033E98" w:rsidP="00C45E78">
      <w:pPr>
        <w:pStyle w:val="EinfAbs"/>
        <w:ind w:left="-227"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2784E8B4" w14:textId="77777777" w:rsidR="00A43821" w:rsidRPr="006C31BC" w:rsidRDefault="00A43821" w:rsidP="00C45E78">
      <w:pPr>
        <w:pStyle w:val="EinfAbs"/>
        <w:ind w:left="-227"/>
        <w:rPr>
          <w:rFonts w:ascii="Arial" w:hAnsi="Arial" w:cs="Arial"/>
          <w:sz w:val="22"/>
          <w:szCs w:val="22"/>
        </w:rPr>
      </w:pPr>
    </w:p>
    <w:p w14:paraId="30E0056D" w14:textId="77777777" w:rsidR="00A43821" w:rsidRPr="006C31BC" w:rsidRDefault="00A43821" w:rsidP="00C45E78">
      <w:pPr>
        <w:pStyle w:val="EinfAbs"/>
        <w:keepNext/>
        <w:ind w:left="-227"/>
        <w:rPr>
          <w:rFonts w:ascii="Arial" w:hAnsi="Arial" w:cs="Arial"/>
          <w:sz w:val="22"/>
          <w:szCs w:val="22"/>
        </w:rPr>
      </w:pPr>
      <w:r w:rsidRPr="006C31BC">
        <w:rPr>
          <w:rFonts w:ascii="Arial" w:hAnsi="Arial" w:cs="Arial"/>
          <w:b/>
          <w:bCs/>
          <w:sz w:val="22"/>
          <w:szCs w:val="22"/>
        </w:rPr>
        <w:t>Pressekontakt</w:t>
      </w:r>
    </w:p>
    <w:p w14:paraId="1D3CFDBE" w14:textId="77777777" w:rsidR="008E4303" w:rsidRPr="002163EA" w:rsidRDefault="00D3532F" w:rsidP="00C45E78">
      <w:pPr>
        <w:keepNext/>
        <w:spacing w:after="0"/>
        <w:ind w:left="-227"/>
        <w:rPr>
          <w:rFonts w:ascii="Arial" w:hAnsi="Arial" w:cs="Arial"/>
          <w:color w:val="000000"/>
        </w:rPr>
      </w:pPr>
      <w:r w:rsidRPr="002163EA">
        <w:rPr>
          <w:rFonts w:ascii="Arial" w:hAnsi="Arial" w:cs="Arial"/>
          <w:color w:val="000000"/>
        </w:rPr>
        <w:t>Sabine Riethmüller</w:t>
      </w:r>
    </w:p>
    <w:p w14:paraId="47DF1F04" w14:textId="77777777" w:rsidR="008E4303" w:rsidRPr="002163EA" w:rsidRDefault="008E4303" w:rsidP="00C45E78">
      <w:pPr>
        <w:keepNext/>
        <w:spacing w:after="0"/>
        <w:ind w:left="-227"/>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55B5B0BF" w14:textId="77777777" w:rsidR="008E4303" w:rsidRPr="008E4303" w:rsidRDefault="008E4303" w:rsidP="00C45E78">
      <w:pPr>
        <w:keepNext/>
        <w:spacing w:after="0"/>
        <w:ind w:left="-227"/>
        <w:rPr>
          <w:rFonts w:ascii="Arial" w:hAnsi="Arial" w:cs="Arial"/>
          <w:color w:val="000000"/>
        </w:rPr>
      </w:pPr>
      <w:r w:rsidRPr="008E4303">
        <w:rPr>
          <w:rFonts w:ascii="Arial" w:hAnsi="Arial" w:cs="Arial"/>
          <w:color w:val="000000"/>
        </w:rPr>
        <w:t xml:space="preserve">Fachverband Gebäude-Klima e.V. </w:t>
      </w:r>
    </w:p>
    <w:p w14:paraId="364A767D" w14:textId="77777777" w:rsidR="00601F45" w:rsidRPr="00601F45" w:rsidRDefault="00601F45" w:rsidP="00C45E78">
      <w:pPr>
        <w:keepNext/>
        <w:spacing w:after="0"/>
        <w:ind w:left="-227"/>
        <w:rPr>
          <w:rFonts w:ascii="Arial" w:hAnsi="Arial" w:cs="Arial"/>
          <w:color w:val="000000"/>
        </w:rPr>
      </w:pPr>
      <w:r w:rsidRPr="00601F45">
        <w:rPr>
          <w:rFonts w:ascii="Arial" w:hAnsi="Arial" w:cs="Arial"/>
          <w:color w:val="000000"/>
        </w:rPr>
        <w:t>Hoferstraße 5</w:t>
      </w:r>
    </w:p>
    <w:p w14:paraId="61B070DA" w14:textId="77777777" w:rsidR="008E4303" w:rsidRPr="008E4303" w:rsidRDefault="00601F45" w:rsidP="00C45E78">
      <w:pPr>
        <w:keepNext/>
        <w:spacing w:after="0"/>
        <w:ind w:left="-227"/>
        <w:rPr>
          <w:rFonts w:ascii="Arial" w:hAnsi="Arial" w:cs="Arial"/>
          <w:color w:val="000000"/>
        </w:rPr>
      </w:pPr>
      <w:r w:rsidRPr="00601F45">
        <w:rPr>
          <w:rFonts w:ascii="Arial" w:hAnsi="Arial" w:cs="Arial"/>
          <w:color w:val="000000"/>
        </w:rPr>
        <w:t>71636 Ludwigsburg</w:t>
      </w:r>
    </w:p>
    <w:p w14:paraId="48E6340F" w14:textId="77777777" w:rsidR="008E4303" w:rsidRPr="008E4303" w:rsidRDefault="008E4303" w:rsidP="00C45E78">
      <w:pPr>
        <w:keepNext/>
        <w:spacing w:after="0"/>
        <w:ind w:left="-227"/>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42680D9F" w14:textId="77777777" w:rsidR="00B53E3C" w:rsidRPr="00911E25" w:rsidRDefault="00031485" w:rsidP="00C45E78">
      <w:pPr>
        <w:keepNext/>
        <w:spacing w:after="0"/>
        <w:ind w:left="-227"/>
        <w:rPr>
          <w:rFonts w:ascii="Arial" w:hAnsi="Arial" w:cs="Arial"/>
          <w:color w:val="000000"/>
        </w:rPr>
      </w:pPr>
      <w:hyperlink r:id="rId14" w:history="1">
        <w:r w:rsidRPr="00323993">
          <w:rPr>
            <w:rStyle w:val="Hyperlink"/>
            <w:rFonts w:ascii="Arial" w:hAnsi="Arial" w:cs="Arial"/>
          </w:rPr>
          <w:t>presse@fgk.info</w:t>
        </w:r>
      </w:hyperlink>
    </w:p>
    <w:p w14:paraId="2CDF755D" w14:textId="77777777" w:rsidR="00FD6F39" w:rsidRPr="008E4303" w:rsidRDefault="00B53E3C" w:rsidP="00C45E78">
      <w:pPr>
        <w:spacing w:after="0"/>
        <w:ind w:left="-227"/>
        <w:rPr>
          <w:rFonts w:ascii="Arial" w:hAnsi="Arial" w:cs="Arial"/>
          <w:color w:val="000000"/>
          <w:lang w:val="en-US"/>
        </w:rPr>
      </w:pPr>
      <w:hyperlink r:id="rId15" w:history="1">
        <w:r w:rsidRPr="009A0EA0">
          <w:rPr>
            <w:rStyle w:val="Hyperlink"/>
            <w:rFonts w:ascii="Arial" w:hAnsi="Arial" w:cs="Arial"/>
            <w:lang w:val="en-US"/>
          </w:rPr>
          <w:t>www.fgk.de</w:t>
        </w:r>
      </w:hyperlink>
    </w:p>
    <w:p w14:paraId="13A63A25" w14:textId="77777777" w:rsidR="008E4303" w:rsidRPr="008E4303" w:rsidRDefault="008E4303" w:rsidP="00C45E78">
      <w:pPr>
        <w:spacing w:after="0"/>
        <w:ind w:left="-227"/>
        <w:rPr>
          <w:rFonts w:ascii="Arial" w:hAnsi="Arial" w:cs="Arial"/>
          <w:lang w:val="en-US"/>
        </w:rPr>
      </w:pPr>
    </w:p>
    <w:sectPr w:rsidR="008E4303" w:rsidRPr="008E4303" w:rsidSect="004928B4">
      <w:headerReference w:type="default" r:id="rId16"/>
      <w:pgSz w:w="11906" w:h="16838"/>
      <w:pgMar w:top="-4253" w:right="1418" w:bottom="102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BFC82" w14:textId="77777777" w:rsidR="001F71B0" w:rsidRDefault="001F71B0" w:rsidP="00A43821">
      <w:pPr>
        <w:spacing w:after="0" w:line="240" w:lineRule="auto"/>
      </w:pPr>
      <w:r>
        <w:separator/>
      </w:r>
    </w:p>
  </w:endnote>
  <w:endnote w:type="continuationSeparator" w:id="0">
    <w:p w14:paraId="6F34FDE0" w14:textId="77777777" w:rsidR="001F71B0" w:rsidRDefault="001F71B0"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2E9FB" w14:textId="77777777" w:rsidR="001F71B0" w:rsidRDefault="001F71B0" w:rsidP="00A43821">
      <w:pPr>
        <w:spacing w:after="0" w:line="240" w:lineRule="auto"/>
      </w:pPr>
      <w:r>
        <w:separator/>
      </w:r>
    </w:p>
  </w:footnote>
  <w:footnote w:type="continuationSeparator" w:id="0">
    <w:p w14:paraId="39C3899E" w14:textId="77777777" w:rsidR="001F71B0" w:rsidRDefault="001F71B0"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CF609" w14:textId="77777777" w:rsidR="00A43821" w:rsidRDefault="00A43821" w:rsidP="00A43821">
    <w:pPr>
      <w:pStyle w:val="Kopfzeile"/>
      <w:ind w:left="-1417"/>
    </w:pPr>
    <w:r>
      <w:rPr>
        <w:noProof/>
      </w:rPr>
      <w:drawing>
        <wp:inline distT="0" distB="0" distL="0" distR="0" wp14:anchorId="245827EA" wp14:editId="6500049D">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DB7"/>
    <w:rsid w:val="00031485"/>
    <w:rsid w:val="00033E98"/>
    <w:rsid w:val="0004043E"/>
    <w:rsid w:val="00044854"/>
    <w:rsid w:val="00062DA9"/>
    <w:rsid w:val="00080D94"/>
    <w:rsid w:val="00087B01"/>
    <w:rsid w:val="00092C38"/>
    <w:rsid w:val="0009352F"/>
    <w:rsid w:val="000A01F8"/>
    <w:rsid w:val="000D1B0B"/>
    <w:rsid w:val="00100856"/>
    <w:rsid w:val="00105FD6"/>
    <w:rsid w:val="0012417A"/>
    <w:rsid w:val="00132721"/>
    <w:rsid w:val="001504A9"/>
    <w:rsid w:val="00164A50"/>
    <w:rsid w:val="001F71B0"/>
    <w:rsid w:val="00212B27"/>
    <w:rsid w:val="002163EA"/>
    <w:rsid w:val="002221EF"/>
    <w:rsid w:val="00245F19"/>
    <w:rsid w:val="00265EEB"/>
    <w:rsid w:val="0028071E"/>
    <w:rsid w:val="0028449D"/>
    <w:rsid w:val="00292157"/>
    <w:rsid w:val="00293BE2"/>
    <w:rsid w:val="002A4802"/>
    <w:rsid w:val="002D0290"/>
    <w:rsid w:val="002E2A1B"/>
    <w:rsid w:val="002F5023"/>
    <w:rsid w:val="00313F0D"/>
    <w:rsid w:val="003300AF"/>
    <w:rsid w:val="0033761E"/>
    <w:rsid w:val="00367E0D"/>
    <w:rsid w:val="00385319"/>
    <w:rsid w:val="00390280"/>
    <w:rsid w:val="003913F9"/>
    <w:rsid w:val="003938B0"/>
    <w:rsid w:val="003A13BE"/>
    <w:rsid w:val="003B455D"/>
    <w:rsid w:val="003B6762"/>
    <w:rsid w:val="003B782F"/>
    <w:rsid w:val="003C01D0"/>
    <w:rsid w:val="003D0C76"/>
    <w:rsid w:val="003E57F7"/>
    <w:rsid w:val="003F3150"/>
    <w:rsid w:val="003F6ED1"/>
    <w:rsid w:val="00422B4F"/>
    <w:rsid w:val="00426839"/>
    <w:rsid w:val="00432745"/>
    <w:rsid w:val="00463C0F"/>
    <w:rsid w:val="004844F0"/>
    <w:rsid w:val="004928B4"/>
    <w:rsid w:val="00497E79"/>
    <w:rsid w:val="004B150C"/>
    <w:rsid w:val="004B67C8"/>
    <w:rsid w:val="0050775D"/>
    <w:rsid w:val="00516C75"/>
    <w:rsid w:val="005331BE"/>
    <w:rsid w:val="00533464"/>
    <w:rsid w:val="00550B04"/>
    <w:rsid w:val="005553DA"/>
    <w:rsid w:val="00585579"/>
    <w:rsid w:val="00592B07"/>
    <w:rsid w:val="005C24CA"/>
    <w:rsid w:val="005D6035"/>
    <w:rsid w:val="005F627D"/>
    <w:rsid w:val="00601F45"/>
    <w:rsid w:val="00604DB7"/>
    <w:rsid w:val="00616932"/>
    <w:rsid w:val="006211FD"/>
    <w:rsid w:val="00624799"/>
    <w:rsid w:val="006255BF"/>
    <w:rsid w:val="006613BA"/>
    <w:rsid w:val="006724FF"/>
    <w:rsid w:val="00681A83"/>
    <w:rsid w:val="006A2641"/>
    <w:rsid w:val="006C31BC"/>
    <w:rsid w:val="006E507E"/>
    <w:rsid w:val="00724614"/>
    <w:rsid w:val="007343F9"/>
    <w:rsid w:val="00743367"/>
    <w:rsid w:val="00766EDE"/>
    <w:rsid w:val="00782E62"/>
    <w:rsid w:val="007905D7"/>
    <w:rsid w:val="007A507E"/>
    <w:rsid w:val="007C3F93"/>
    <w:rsid w:val="007F365F"/>
    <w:rsid w:val="007F3CD6"/>
    <w:rsid w:val="008002B0"/>
    <w:rsid w:val="00806E57"/>
    <w:rsid w:val="008156A6"/>
    <w:rsid w:val="00826CA4"/>
    <w:rsid w:val="0083226F"/>
    <w:rsid w:val="00834DB2"/>
    <w:rsid w:val="00842916"/>
    <w:rsid w:val="00857E2A"/>
    <w:rsid w:val="00867901"/>
    <w:rsid w:val="00886929"/>
    <w:rsid w:val="00894545"/>
    <w:rsid w:val="00895D2E"/>
    <w:rsid w:val="008A323B"/>
    <w:rsid w:val="008D56BE"/>
    <w:rsid w:val="008E1A59"/>
    <w:rsid w:val="008E4303"/>
    <w:rsid w:val="008F11E3"/>
    <w:rsid w:val="008F40DB"/>
    <w:rsid w:val="008F4DA3"/>
    <w:rsid w:val="00911E25"/>
    <w:rsid w:val="00927978"/>
    <w:rsid w:val="00940572"/>
    <w:rsid w:val="009424A7"/>
    <w:rsid w:val="0095340D"/>
    <w:rsid w:val="0095671E"/>
    <w:rsid w:val="00961F6C"/>
    <w:rsid w:val="00974253"/>
    <w:rsid w:val="0097759D"/>
    <w:rsid w:val="0098074F"/>
    <w:rsid w:val="009B6297"/>
    <w:rsid w:val="009C5096"/>
    <w:rsid w:val="009C7C16"/>
    <w:rsid w:val="009F6025"/>
    <w:rsid w:val="00A15FF2"/>
    <w:rsid w:val="00A310DD"/>
    <w:rsid w:val="00A31651"/>
    <w:rsid w:val="00A43821"/>
    <w:rsid w:val="00A50465"/>
    <w:rsid w:val="00A51BD0"/>
    <w:rsid w:val="00A74FD7"/>
    <w:rsid w:val="00AB097D"/>
    <w:rsid w:val="00AB1ADE"/>
    <w:rsid w:val="00AB49AB"/>
    <w:rsid w:val="00AB7204"/>
    <w:rsid w:val="00AC1EB8"/>
    <w:rsid w:val="00AF6712"/>
    <w:rsid w:val="00B1791F"/>
    <w:rsid w:val="00B2209B"/>
    <w:rsid w:val="00B43489"/>
    <w:rsid w:val="00B53E3C"/>
    <w:rsid w:val="00B56ECF"/>
    <w:rsid w:val="00B85FE7"/>
    <w:rsid w:val="00B942D3"/>
    <w:rsid w:val="00BD562B"/>
    <w:rsid w:val="00BF47DC"/>
    <w:rsid w:val="00C006DE"/>
    <w:rsid w:val="00C10A2B"/>
    <w:rsid w:val="00C34159"/>
    <w:rsid w:val="00C35186"/>
    <w:rsid w:val="00C365CD"/>
    <w:rsid w:val="00C45E78"/>
    <w:rsid w:val="00C50FA0"/>
    <w:rsid w:val="00C82607"/>
    <w:rsid w:val="00CA1E05"/>
    <w:rsid w:val="00CA1FE4"/>
    <w:rsid w:val="00CD5848"/>
    <w:rsid w:val="00D02FD1"/>
    <w:rsid w:val="00D04E12"/>
    <w:rsid w:val="00D31053"/>
    <w:rsid w:val="00D3532F"/>
    <w:rsid w:val="00D569AE"/>
    <w:rsid w:val="00D56A06"/>
    <w:rsid w:val="00D679AC"/>
    <w:rsid w:val="00D805DC"/>
    <w:rsid w:val="00DB16B6"/>
    <w:rsid w:val="00DB3416"/>
    <w:rsid w:val="00DD17AC"/>
    <w:rsid w:val="00E0212E"/>
    <w:rsid w:val="00E31A8D"/>
    <w:rsid w:val="00E46487"/>
    <w:rsid w:val="00E54045"/>
    <w:rsid w:val="00E63720"/>
    <w:rsid w:val="00E71EA2"/>
    <w:rsid w:val="00E96019"/>
    <w:rsid w:val="00EA601A"/>
    <w:rsid w:val="00EC0125"/>
    <w:rsid w:val="00EE4E03"/>
    <w:rsid w:val="00EE5597"/>
    <w:rsid w:val="00EE5835"/>
    <w:rsid w:val="00EE5BF1"/>
    <w:rsid w:val="00F2105B"/>
    <w:rsid w:val="00F450F2"/>
    <w:rsid w:val="00F51F8F"/>
    <w:rsid w:val="00F52588"/>
    <w:rsid w:val="00F66E6B"/>
    <w:rsid w:val="00F73EE2"/>
    <w:rsid w:val="00F75436"/>
    <w:rsid w:val="00F834FD"/>
    <w:rsid w:val="00FA253D"/>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AC667"/>
  <w15:chartTrackingRefBased/>
  <w15:docId w15:val="{EB61260B-1D1C-47CE-AC15-D98EEB4F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paragraph" w:styleId="berarbeitung">
    <w:name w:val="Revision"/>
    <w:hidden/>
    <w:uiPriority w:val="99"/>
    <w:semiHidden/>
    <w:rsid w:val="003B455D"/>
    <w:pPr>
      <w:spacing w:after="0" w:line="240" w:lineRule="auto"/>
    </w:pPr>
  </w:style>
  <w:style w:type="character" w:styleId="Kommentarzeichen">
    <w:name w:val="annotation reference"/>
    <w:basedOn w:val="Absatz-Standardschriftart"/>
    <w:uiPriority w:val="99"/>
    <w:semiHidden/>
    <w:unhideWhenUsed/>
    <w:rsid w:val="003B455D"/>
    <w:rPr>
      <w:sz w:val="16"/>
      <w:szCs w:val="16"/>
    </w:rPr>
  </w:style>
  <w:style w:type="paragraph" w:styleId="Kommentartext">
    <w:name w:val="annotation text"/>
    <w:basedOn w:val="Standard"/>
    <w:link w:val="KommentartextZchn"/>
    <w:uiPriority w:val="99"/>
    <w:semiHidden/>
    <w:unhideWhenUsed/>
    <w:rsid w:val="003B45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B455D"/>
    <w:rPr>
      <w:sz w:val="20"/>
      <w:szCs w:val="20"/>
    </w:rPr>
  </w:style>
  <w:style w:type="paragraph" w:styleId="Kommentarthema">
    <w:name w:val="annotation subject"/>
    <w:basedOn w:val="Kommentartext"/>
    <w:next w:val="Kommentartext"/>
    <w:link w:val="KommentarthemaZchn"/>
    <w:uiPriority w:val="99"/>
    <w:semiHidden/>
    <w:unhideWhenUsed/>
    <w:rsid w:val="003B455D"/>
    <w:rPr>
      <w:b/>
      <w:bCs/>
    </w:rPr>
  </w:style>
  <w:style w:type="character" w:customStyle="1" w:styleId="KommentarthemaZchn">
    <w:name w:val="Kommentarthema Zchn"/>
    <w:basedOn w:val="KommentartextZchn"/>
    <w:link w:val="Kommentarthema"/>
    <w:uiPriority w:val="99"/>
    <w:semiHidden/>
    <w:rsid w:val="003B45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 w:id="277879626">
      <w:bodyDiv w:val="1"/>
      <w:marLeft w:val="0"/>
      <w:marRight w:val="0"/>
      <w:marTop w:val="0"/>
      <w:marBottom w:val="0"/>
      <w:divBdr>
        <w:top w:val="none" w:sz="0" w:space="0" w:color="auto"/>
        <w:left w:val="none" w:sz="0" w:space="0" w:color="auto"/>
        <w:bottom w:val="none" w:sz="0" w:space="0" w:color="auto"/>
        <w:right w:val="none" w:sz="0" w:space="0" w:color="auto"/>
      </w:divBdr>
    </w:div>
    <w:div w:id="1257790474">
      <w:bodyDiv w:val="1"/>
      <w:marLeft w:val="0"/>
      <w:marRight w:val="0"/>
      <w:marTop w:val="0"/>
      <w:marBottom w:val="0"/>
      <w:divBdr>
        <w:top w:val="none" w:sz="0" w:space="0" w:color="auto"/>
        <w:left w:val="none" w:sz="0" w:space="0" w:color="auto"/>
        <w:bottom w:val="none" w:sz="0" w:space="0" w:color="auto"/>
        <w:right w:val="none" w:sz="0" w:space="0" w:color="auto"/>
      </w:divBdr>
    </w:div>
    <w:div w:id="1558473174">
      <w:bodyDiv w:val="1"/>
      <w:marLeft w:val="0"/>
      <w:marRight w:val="0"/>
      <w:marTop w:val="0"/>
      <w:marBottom w:val="0"/>
      <w:divBdr>
        <w:top w:val="none" w:sz="0" w:space="0" w:color="auto"/>
        <w:left w:val="none" w:sz="0" w:space="0" w:color="auto"/>
        <w:bottom w:val="none" w:sz="0" w:space="0" w:color="auto"/>
        <w:right w:val="none" w:sz="0" w:space="0" w:color="auto"/>
      </w:divBdr>
    </w:div>
    <w:div w:id="175219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umklimageraete.de" TargetMode="External"/><Relationship Id="rId13" Type="http://schemas.openxmlformats.org/officeDocument/2006/relationships/hyperlink" Target="https://www.fgk.de/pressemeldung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wnloads.fgk.de/downloader.php?FILENAME=411_Flyer_LL_WP_im_Heizbetrieb_A5_web.pdf" TargetMode="External"/><Relationship Id="rId12" Type="http://schemas.openxmlformats.org/officeDocument/2006/relationships/hyperlink" Target="https://updates.fgk.de/presseverwaltung/pressedateien/24_26_PM_Heizen_mit_LLWP.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fgk.de" TargetMode="External"/><Relationship Id="rId10" Type="http://schemas.openxmlformats.org/officeDocument/2006/relationships/image" Target="media/image1.tmp"/><Relationship Id="rId4" Type="http://schemas.openxmlformats.org/officeDocument/2006/relationships/webSettings" Target="webSettings.xml"/><Relationship Id="rId9" Type="http://schemas.openxmlformats.org/officeDocument/2006/relationships/hyperlink" Target="https://downloads.fgk.de/downloader.php?FILENAME=441_TGA_10_DX_Waermepumpen.pdf" TargetMode="External"/><Relationship Id="rId14" Type="http://schemas.openxmlformats.org/officeDocument/2006/relationships/hyperlink" Target="mailto:presse@fgk.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Presse\Pressemeldungen\Vorlagen_Anleitungen_Infos\Vorlage_PM_FGK_24101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Vorlage_PM_FGK_241017.dotx</Template>
  <TotalTime>0</TotalTime>
  <Pages>3</Pages>
  <Words>702</Words>
  <Characters>4429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Riethmueller</dc:creator>
  <cp:keywords/>
  <dc:description/>
  <cp:lastModifiedBy>Sabine Riethmüller</cp:lastModifiedBy>
  <cp:revision>20</cp:revision>
  <dcterms:created xsi:type="dcterms:W3CDTF">2024-11-14T07:53:00Z</dcterms:created>
  <dcterms:modified xsi:type="dcterms:W3CDTF">2024-11-15T11:42:00Z</dcterms:modified>
</cp:coreProperties>
</file>