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8CF01" w14:textId="77777777" w:rsidR="00DD6D67" w:rsidRPr="00F80CF7" w:rsidRDefault="00DD6D67" w:rsidP="00D443DE">
      <w:pPr>
        <w:pStyle w:val="EinfAbs"/>
        <w:spacing w:before="2400"/>
        <w:ind w:right="-227"/>
        <w:rPr>
          <w:rFonts w:ascii="Arial" w:hAnsi="Arial" w:cs="Arial"/>
          <w:spacing w:val="-2"/>
          <w:sz w:val="28"/>
          <w:szCs w:val="28"/>
        </w:rPr>
      </w:pPr>
      <w:r w:rsidRPr="00F80CF7">
        <w:rPr>
          <w:rFonts w:ascii="Arial" w:hAnsi="Arial" w:cs="Arial"/>
          <w:b/>
          <w:bCs/>
          <w:spacing w:val="-2"/>
          <w:sz w:val="28"/>
          <w:szCs w:val="28"/>
        </w:rPr>
        <w:t>Konzentriert arbeiten trotz Pollenallergie</w:t>
      </w:r>
    </w:p>
    <w:p w14:paraId="464A16E1" w14:textId="77777777" w:rsidR="00DD6D67" w:rsidRPr="004A4A8A" w:rsidRDefault="00DD6D67" w:rsidP="00F74FFD">
      <w:pPr>
        <w:pStyle w:val="EinfAbs"/>
        <w:ind w:right="-227"/>
        <w:rPr>
          <w:rFonts w:ascii="Arial" w:hAnsi="Arial" w:cs="Arial"/>
          <w:spacing w:val="-2"/>
          <w:sz w:val="22"/>
          <w:szCs w:val="22"/>
        </w:rPr>
      </w:pPr>
    </w:p>
    <w:p w14:paraId="235C9473" w14:textId="1682D7D4" w:rsidR="00DD6D67" w:rsidRPr="004A4A8A" w:rsidRDefault="00DD6D67" w:rsidP="00F74FFD">
      <w:pPr>
        <w:pStyle w:val="EinfAbs"/>
        <w:ind w:right="-227"/>
        <w:rPr>
          <w:rFonts w:ascii="Arial" w:hAnsi="Arial" w:cs="Arial"/>
          <w:sz w:val="22"/>
          <w:szCs w:val="22"/>
        </w:rPr>
      </w:pPr>
      <w:r w:rsidRPr="004A4A8A">
        <w:rPr>
          <w:rFonts w:ascii="Arial" w:hAnsi="Arial" w:cs="Arial"/>
          <w:b/>
          <w:bCs/>
          <w:sz w:val="22"/>
          <w:szCs w:val="22"/>
        </w:rPr>
        <w:t xml:space="preserve">Berlin, </w:t>
      </w:r>
      <w:r w:rsidR="00B943CD">
        <w:rPr>
          <w:rFonts w:ascii="Arial" w:hAnsi="Arial" w:cs="Arial"/>
          <w:b/>
          <w:bCs/>
          <w:color w:val="auto"/>
          <w:sz w:val="22"/>
          <w:szCs w:val="22"/>
        </w:rPr>
        <w:t>07.</w:t>
      </w:r>
      <w:r w:rsidRPr="004A4A8A">
        <w:rPr>
          <w:rFonts w:ascii="Arial" w:hAnsi="Arial" w:cs="Arial"/>
          <w:b/>
          <w:bCs/>
          <w:color w:val="auto"/>
          <w:sz w:val="22"/>
          <w:szCs w:val="22"/>
        </w:rPr>
        <w:t>06.2</w:t>
      </w:r>
      <w:r w:rsidRPr="004A4A8A">
        <w:rPr>
          <w:rFonts w:ascii="Arial" w:hAnsi="Arial" w:cs="Arial"/>
          <w:b/>
          <w:bCs/>
          <w:sz w:val="22"/>
          <w:szCs w:val="22"/>
        </w:rPr>
        <w:t>024</w:t>
      </w:r>
      <w:r w:rsidRPr="004A4A8A">
        <w:rPr>
          <w:rFonts w:ascii="Arial" w:hAnsi="Arial" w:cs="Arial"/>
          <w:sz w:val="22"/>
          <w:szCs w:val="22"/>
        </w:rPr>
        <w:t xml:space="preserve"> – Wer in dieser Jahreszeit auf der Website des Deutschen Wetterdienstes die </w:t>
      </w:r>
      <w:hyperlink r:id="rId7" w:history="1">
        <w:r w:rsidRPr="004A4A8A">
          <w:rPr>
            <w:rStyle w:val="Hyperlink"/>
            <w:rFonts w:ascii="Arial" w:hAnsi="Arial" w:cs="Arial"/>
            <w:sz w:val="22"/>
            <w:szCs w:val="22"/>
          </w:rPr>
          <w:t>Vorhersage für den Pollenflug</w:t>
        </w:r>
      </w:hyperlink>
      <w:r w:rsidRPr="004A4A8A">
        <w:rPr>
          <w:rFonts w:ascii="Arial" w:hAnsi="Arial" w:cs="Arial"/>
          <w:sz w:val="22"/>
          <w:szCs w:val="22"/>
        </w:rPr>
        <w:t xml:space="preserve"> von Gräsern aufruft, bekommt oft für weite Teile Deutschlands eine rote Fläche zu sehen, die eine hohe Pollenbelastung prognostiziert. In Innenräumen können Lüftungsanlagen eine deutliche Entlastung für Allergiker bewirken. „Lüftungsanlagen versorgen Räume mit frischer gefilterter Außenluft, transportieren verbrauchte Luft aus den Räumen ab und sorgen so zu jeder Jahreszeit für eine hohe Raumluftqualität“, betont </w:t>
      </w:r>
      <w:r w:rsidR="002A47DC" w:rsidRPr="002A47DC">
        <w:rPr>
          <w:rFonts w:ascii="Arial" w:hAnsi="Arial" w:cs="Arial"/>
          <w:sz w:val="22"/>
          <w:szCs w:val="22"/>
        </w:rPr>
        <w:t>Christoph Kaup</w:t>
      </w:r>
      <w:r w:rsidR="002A47DC">
        <w:rPr>
          <w:rFonts w:ascii="Arial" w:hAnsi="Arial" w:cs="Arial"/>
          <w:sz w:val="22"/>
          <w:szCs w:val="22"/>
        </w:rPr>
        <w:t xml:space="preserve">, </w:t>
      </w:r>
      <w:r w:rsidR="002A47DC" w:rsidRPr="002A47DC">
        <w:rPr>
          <w:rFonts w:ascii="Arial" w:hAnsi="Arial" w:cs="Arial"/>
          <w:sz w:val="22"/>
          <w:szCs w:val="22"/>
        </w:rPr>
        <w:t>Professor für energieeffiziente Raumlufttechnik</w:t>
      </w:r>
      <w:r w:rsidR="00EA3D1F">
        <w:rPr>
          <w:rFonts w:ascii="Arial" w:hAnsi="Arial" w:cs="Arial"/>
          <w:sz w:val="22"/>
          <w:szCs w:val="22"/>
        </w:rPr>
        <w:t xml:space="preserve"> am Umwelt-Campus Birkenfeld, Hochschule Trier</w:t>
      </w:r>
      <w:r w:rsidR="00574518">
        <w:rPr>
          <w:rFonts w:ascii="Arial" w:hAnsi="Arial" w:cs="Arial"/>
          <w:sz w:val="22"/>
          <w:szCs w:val="22"/>
        </w:rPr>
        <w:t>.</w:t>
      </w:r>
      <w:r w:rsidR="002A47DC">
        <w:rPr>
          <w:rFonts w:ascii="Arial" w:hAnsi="Arial" w:cs="Arial"/>
          <w:sz w:val="22"/>
          <w:szCs w:val="22"/>
        </w:rPr>
        <w:t xml:space="preserve"> </w:t>
      </w:r>
      <w:r w:rsidRPr="004A4A8A">
        <w:rPr>
          <w:rFonts w:ascii="Arial" w:hAnsi="Arial" w:cs="Arial"/>
          <w:sz w:val="22"/>
          <w:szCs w:val="22"/>
        </w:rPr>
        <w:t>„Dabei strömt die Luft in Raumlufttechnischen Anlagen durch Filter, die Pollen aus der Außenluft entfernen, bevor diese in den Raum gelang</w:t>
      </w:r>
      <w:r w:rsidR="007E5AC1">
        <w:rPr>
          <w:rFonts w:ascii="Arial" w:hAnsi="Arial" w:cs="Arial"/>
          <w:sz w:val="22"/>
          <w:szCs w:val="22"/>
        </w:rPr>
        <w:t>en</w:t>
      </w:r>
      <w:r w:rsidRPr="004A4A8A">
        <w:rPr>
          <w:rFonts w:ascii="Arial" w:hAnsi="Arial" w:cs="Arial"/>
          <w:sz w:val="22"/>
          <w:szCs w:val="22"/>
        </w:rPr>
        <w:t>.“ Die Belastung für Allergiker wird dadurch wesentlich verringert</w:t>
      </w:r>
      <w:r w:rsidR="00EA3D1F">
        <w:rPr>
          <w:rFonts w:ascii="Arial" w:hAnsi="Arial" w:cs="Arial"/>
          <w:sz w:val="22"/>
          <w:szCs w:val="22"/>
        </w:rPr>
        <w:t>. In der Folge</w:t>
      </w:r>
      <w:r w:rsidRPr="004A4A8A">
        <w:rPr>
          <w:rFonts w:ascii="Arial" w:hAnsi="Arial" w:cs="Arial"/>
          <w:sz w:val="22"/>
          <w:szCs w:val="22"/>
        </w:rPr>
        <w:t xml:space="preserve"> erhöh</w:t>
      </w:r>
      <w:r w:rsidR="00D443DE">
        <w:rPr>
          <w:rFonts w:ascii="Arial" w:hAnsi="Arial" w:cs="Arial"/>
          <w:sz w:val="22"/>
          <w:szCs w:val="22"/>
        </w:rPr>
        <w:t>en</w:t>
      </w:r>
      <w:r w:rsidRPr="004A4A8A">
        <w:rPr>
          <w:rFonts w:ascii="Arial" w:hAnsi="Arial" w:cs="Arial"/>
          <w:sz w:val="22"/>
          <w:szCs w:val="22"/>
        </w:rPr>
        <w:t xml:space="preserve"> sich auch die Leistungsfähigkeit</w:t>
      </w:r>
      <w:r w:rsidR="00EA3D1F">
        <w:rPr>
          <w:rFonts w:ascii="Arial" w:hAnsi="Arial" w:cs="Arial"/>
          <w:sz w:val="22"/>
          <w:szCs w:val="22"/>
        </w:rPr>
        <w:t xml:space="preserve"> der Menschen und der Gesundheitsschutz</w:t>
      </w:r>
      <w:r w:rsidRPr="004A4A8A">
        <w:rPr>
          <w:rFonts w:ascii="Arial" w:hAnsi="Arial" w:cs="Arial"/>
          <w:sz w:val="22"/>
          <w:szCs w:val="22"/>
        </w:rPr>
        <w:t xml:space="preserve">. </w:t>
      </w:r>
    </w:p>
    <w:p w14:paraId="31B7CA08" w14:textId="77777777" w:rsidR="00DD6D67" w:rsidRPr="004A4A8A" w:rsidRDefault="00DD6D67" w:rsidP="00F74FFD">
      <w:pPr>
        <w:pStyle w:val="EinfAbs"/>
        <w:ind w:right="-227"/>
        <w:rPr>
          <w:rFonts w:ascii="Arial" w:hAnsi="Arial" w:cs="Arial"/>
          <w:sz w:val="22"/>
          <w:szCs w:val="22"/>
        </w:rPr>
      </w:pPr>
    </w:p>
    <w:p w14:paraId="72CE6EF8" w14:textId="22E2408B" w:rsidR="00DD6D67" w:rsidRPr="004A4A8A" w:rsidRDefault="00DD6D67" w:rsidP="00F74FFD">
      <w:pPr>
        <w:pStyle w:val="EinfAbs"/>
        <w:ind w:right="-227"/>
        <w:rPr>
          <w:rFonts w:ascii="Arial" w:hAnsi="Arial" w:cs="Arial"/>
          <w:sz w:val="22"/>
          <w:szCs w:val="22"/>
        </w:rPr>
      </w:pPr>
      <w:r w:rsidRPr="004A4A8A">
        <w:rPr>
          <w:rFonts w:ascii="Arial" w:hAnsi="Arial" w:cs="Arial"/>
          <w:sz w:val="22"/>
          <w:szCs w:val="22"/>
        </w:rPr>
        <w:t>Der kontinuierliche Luftaustausch wirkt zudem der Anreicherung von Schadstoffen entgegen, die beispielsweise aus Baustoffen in die Raumluft von Büros gelangen können. Außerdem hält er die CO</w:t>
      </w:r>
      <w:r w:rsidRPr="004A4A8A">
        <w:rPr>
          <w:rFonts w:ascii="Arial" w:hAnsi="Arial" w:cs="Arial"/>
          <w:sz w:val="22"/>
          <w:szCs w:val="22"/>
          <w:vertAlign w:val="subscript"/>
        </w:rPr>
        <w:t>2</w:t>
      </w:r>
      <w:r w:rsidRPr="004A4A8A">
        <w:rPr>
          <w:rFonts w:ascii="Arial" w:hAnsi="Arial" w:cs="Arial"/>
          <w:sz w:val="22"/>
          <w:szCs w:val="22"/>
        </w:rPr>
        <w:t xml:space="preserve">-Konzentration in der Raumluft gering und reduziert den Gehalt luftgetragener Aerosole, die Infektionskrankheiten übertragen können. Ein weiterer großer Vorteil Raumlufttechnischer Anlagen besteht darin, dass sie die Luft in Gebäuden temperieren. „Zum Wohlbefinden und zur Konzentrationsfähigkeit der Menschen trägt auch bei, dass an heißen und schwülen Sommertagen nicht nur gekühlt, sondern gleichzeitig die Luftfeuchtigkeit verringert werden kann“, erklärt </w:t>
      </w:r>
      <w:r w:rsidR="00C23E26">
        <w:rPr>
          <w:rFonts w:ascii="Arial" w:hAnsi="Arial" w:cs="Arial"/>
          <w:sz w:val="22"/>
          <w:szCs w:val="22"/>
        </w:rPr>
        <w:t xml:space="preserve">Professor </w:t>
      </w:r>
      <w:r w:rsidR="002A47DC">
        <w:rPr>
          <w:rFonts w:ascii="Arial" w:hAnsi="Arial" w:cs="Arial"/>
          <w:sz w:val="22"/>
          <w:szCs w:val="22"/>
        </w:rPr>
        <w:t>Kaup</w:t>
      </w:r>
      <w:r w:rsidRPr="004A4A8A">
        <w:rPr>
          <w:rFonts w:ascii="Arial" w:hAnsi="Arial" w:cs="Arial"/>
          <w:sz w:val="22"/>
          <w:szCs w:val="22"/>
        </w:rPr>
        <w:t>. „Im Winter sorgt wiederum eine Wärmerückgewinnung kostengünstig und energieeffizient für angenehmes Raumklima. Bei niedrigen Außentemperaturen ist die Luftfeuchtigkeit z.</w:t>
      </w:r>
      <w:r w:rsidR="00887188" w:rsidRPr="00887188">
        <w:rPr>
          <w:rFonts w:ascii="Arial" w:hAnsi="Arial" w:cs="Arial"/>
          <w:w w:val="50"/>
          <w:sz w:val="22"/>
          <w:szCs w:val="22"/>
        </w:rPr>
        <w:t xml:space="preserve"> </w:t>
      </w:r>
      <w:r w:rsidRPr="004A4A8A">
        <w:rPr>
          <w:rFonts w:ascii="Arial" w:hAnsi="Arial" w:cs="Arial"/>
          <w:sz w:val="22"/>
          <w:szCs w:val="22"/>
        </w:rPr>
        <w:t>B. in etlichen Büros sehr niedrig. Ein weiteres Plus für die Gesundheit ist deshalb eine Befeuchtung der Luft im Winter, denn sie hilft, trockene Schleimhäute und damit ein Einfallstor für Infektionskrankheiten zu vermeiden.“</w:t>
      </w:r>
    </w:p>
    <w:p w14:paraId="32BE2489" w14:textId="3DD2B616" w:rsidR="00DD6D67" w:rsidRDefault="00DD6D67" w:rsidP="00F74FFD">
      <w:pPr>
        <w:pStyle w:val="EinfAbs"/>
        <w:ind w:right="-227"/>
        <w:rPr>
          <w:rFonts w:ascii="Arial" w:hAnsi="Arial" w:cs="Arial"/>
          <w:sz w:val="22"/>
          <w:szCs w:val="22"/>
        </w:rPr>
      </w:pPr>
    </w:p>
    <w:p w14:paraId="088F520D" w14:textId="083629B4" w:rsidR="00D443DE" w:rsidRDefault="00D443DE" w:rsidP="00F74FFD">
      <w:pPr>
        <w:pStyle w:val="EinfAbs"/>
        <w:ind w:right="-227"/>
        <w:rPr>
          <w:rFonts w:ascii="Arial" w:hAnsi="Arial" w:cs="Arial"/>
          <w:sz w:val="22"/>
          <w:szCs w:val="22"/>
        </w:rPr>
      </w:pPr>
      <w:r>
        <w:rPr>
          <w:rFonts w:ascii="Arial" w:hAnsi="Arial" w:cs="Arial"/>
          <w:noProof/>
          <w:sz w:val="22"/>
          <w:szCs w:val="22"/>
        </w:rPr>
        <w:lastRenderedPageBreak/>
        <w:drawing>
          <wp:inline distT="0" distB="0" distL="0" distR="0" wp14:anchorId="70196DD3" wp14:editId="580B7CCE">
            <wp:extent cx="3813877" cy="2538375"/>
            <wp:effectExtent l="0" t="0" r="0" b="0"/>
            <wp:docPr id="1910753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32892" cy="2551030"/>
                    </a:xfrm>
                    <a:prstGeom prst="rect">
                      <a:avLst/>
                    </a:prstGeom>
                    <a:noFill/>
                    <a:ln>
                      <a:noFill/>
                    </a:ln>
                  </pic:spPr>
                </pic:pic>
              </a:graphicData>
            </a:graphic>
          </wp:inline>
        </w:drawing>
      </w:r>
    </w:p>
    <w:p w14:paraId="5C971721" w14:textId="32DF5D51" w:rsidR="004A4A8A" w:rsidRPr="002A47DC" w:rsidRDefault="004A4A8A" w:rsidP="00F74FFD">
      <w:pPr>
        <w:pStyle w:val="KeinLeerraum"/>
        <w:spacing w:line="280" w:lineRule="exact"/>
        <w:rPr>
          <w:rStyle w:val="normalertext"/>
          <w:rFonts w:ascii="Arial" w:hAnsi="Arial" w:cs="Arial"/>
        </w:rPr>
      </w:pPr>
      <w:r w:rsidRPr="004A4A8A">
        <w:rPr>
          <w:rStyle w:val="normalertext"/>
          <w:rFonts w:ascii="Arial" w:hAnsi="Arial" w:cs="Arial"/>
          <w:b/>
          <w:bCs/>
        </w:rPr>
        <w:t>Bildunterschrift:</w:t>
      </w:r>
      <w:r w:rsidR="002A47DC">
        <w:rPr>
          <w:rStyle w:val="normalertext"/>
          <w:rFonts w:ascii="Arial" w:hAnsi="Arial" w:cs="Arial"/>
          <w:b/>
          <w:bCs/>
        </w:rPr>
        <w:t xml:space="preserve"> </w:t>
      </w:r>
      <w:r w:rsidR="002A47DC" w:rsidRPr="002A47DC">
        <w:rPr>
          <w:rStyle w:val="normalertext"/>
          <w:rFonts w:ascii="Arial" w:hAnsi="Arial" w:cs="Arial"/>
        </w:rPr>
        <w:t xml:space="preserve">Prof. Dr.-Ing. Dr. </w:t>
      </w:r>
      <w:r w:rsidR="00EA3D1F">
        <w:rPr>
          <w:rStyle w:val="normalertext"/>
          <w:rFonts w:ascii="Arial" w:hAnsi="Arial" w:cs="Arial"/>
        </w:rPr>
        <w:t xml:space="preserve">rer. pol. </w:t>
      </w:r>
      <w:r w:rsidR="002A47DC" w:rsidRPr="002A47DC">
        <w:rPr>
          <w:rStyle w:val="normalertext"/>
          <w:rFonts w:ascii="Arial" w:hAnsi="Arial" w:cs="Arial"/>
        </w:rPr>
        <w:t>Christoph Kaup</w:t>
      </w:r>
    </w:p>
    <w:p w14:paraId="2B5F2854" w14:textId="7326B806" w:rsidR="004A4A8A" w:rsidRPr="004A4A8A" w:rsidRDefault="004A4A8A" w:rsidP="00F74FFD">
      <w:pPr>
        <w:pStyle w:val="KeinLeerraum"/>
        <w:spacing w:line="280" w:lineRule="exact"/>
        <w:rPr>
          <w:rFonts w:ascii="Arial" w:hAnsi="Arial" w:cs="Arial"/>
        </w:rPr>
      </w:pPr>
      <w:r w:rsidRPr="004A4A8A">
        <w:rPr>
          <w:rFonts w:ascii="Arial" w:hAnsi="Arial" w:cs="Arial"/>
          <w:b/>
          <w:bCs/>
        </w:rPr>
        <w:t xml:space="preserve">Bildquelle: </w:t>
      </w:r>
      <w:r w:rsidR="00E6799C" w:rsidRPr="00E6799C">
        <w:rPr>
          <w:rFonts w:ascii="Arial" w:hAnsi="Arial" w:cs="Arial"/>
        </w:rPr>
        <w:t>Nikola Krieger</w:t>
      </w:r>
    </w:p>
    <w:p w14:paraId="2C7C7B59" w14:textId="77777777" w:rsidR="009809DE" w:rsidRPr="004A4A8A" w:rsidRDefault="009809DE" w:rsidP="00F74FFD">
      <w:pPr>
        <w:pStyle w:val="EinfAbs"/>
        <w:ind w:right="-227"/>
        <w:rPr>
          <w:rFonts w:ascii="Arial" w:hAnsi="Arial" w:cs="Arial"/>
          <w:sz w:val="22"/>
          <w:szCs w:val="22"/>
        </w:rPr>
      </w:pPr>
    </w:p>
    <w:p w14:paraId="4F6442A4" w14:textId="66FCDB2B" w:rsidR="00DD6D67" w:rsidRPr="004A4A8A" w:rsidRDefault="00DD6D67" w:rsidP="00F74FFD">
      <w:pPr>
        <w:pStyle w:val="EinfAbs"/>
        <w:ind w:right="-227"/>
        <w:rPr>
          <w:rFonts w:ascii="Arial" w:hAnsi="Arial" w:cs="Arial"/>
          <w:sz w:val="22"/>
          <w:szCs w:val="22"/>
        </w:rPr>
      </w:pPr>
      <w:r w:rsidRPr="004A4A8A">
        <w:rPr>
          <w:rFonts w:ascii="Arial" w:hAnsi="Arial" w:cs="Arial"/>
          <w:sz w:val="22"/>
          <w:szCs w:val="22"/>
        </w:rPr>
        <w:t xml:space="preserve">Diese Pressemitteilung inklusive aller zugehörigen Dokumente können Sie </w:t>
      </w:r>
      <w:hyperlink r:id="rId9" w:history="1">
        <w:r w:rsidRPr="004A4A8A">
          <w:rPr>
            <w:rStyle w:val="Hyperlink"/>
            <w:rFonts w:ascii="Arial" w:hAnsi="Arial" w:cs="Arial"/>
            <w:sz w:val="22"/>
            <w:szCs w:val="22"/>
          </w:rPr>
          <w:t>hier</w:t>
        </w:r>
      </w:hyperlink>
      <w:r w:rsidRPr="004A4A8A">
        <w:rPr>
          <w:rFonts w:ascii="Arial" w:hAnsi="Arial" w:cs="Arial"/>
          <w:sz w:val="22"/>
          <w:szCs w:val="22"/>
        </w:rPr>
        <w:t xml:space="preserve"> herunterladen.</w:t>
      </w:r>
    </w:p>
    <w:p w14:paraId="545D70EF" w14:textId="77777777" w:rsidR="00DD6D67" w:rsidRPr="004A4A8A" w:rsidRDefault="00DD6D67" w:rsidP="00F74FFD">
      <w:pPr>
        <w:pStyle w:val="EinfAbs"/>
        <w:ind w:right="-227"/>
        <w:rPr>
          <w:rFonts w:ascii="Arial" w:hAnsi="Arial" w:cs="Arial"/>
          <w:sz w:val="22"/>
          <w:szCs w:val="22"/>
        </w:rPr>
      </w:pPr>
    </w:p>
    <w:p w14:paraId="1FC2551F" w14:textId="77777777" w:rsidR="00DD6D67" w:rsidRPr="004A4A8A" w:rsidRDefault="00DD6D67" w:rsidP="00F74FFD">
      <w:pPr>
        <w:pStyle w:val="EinfAbs"/>
        <w:keepNext/>
        <w:ind w:right="-227"/>
        <w:rPr>
          <w:rFonts w:ascii="Arial" w:hAnsi="Arial" w:cs="Arial"/>
          <w:b/>
          <w:bCs/>
          <w:sz w:val="22"/>
          <w:szCs w:val="22"/>
        </w:rPr>
      </w:pPr>
      <w:r w:rsidRPr="004A4A8A">
        <w:rPr>
          <w:rFonts w:ascii="Arial" w:hAnsi="Arial" w:cs="Arial"/>
          <w:b/>
          <w:bCs/>
          <w:sz w:val="22"/>
          <w:szCs w:val="22"/>
        </w:rPr>
        <w:t>Pressekontakte</w:t>
      </w:r>
    </w:p>
    <w:p w14:paraId="552293C4" w14:textId="77777777" w:rsidR="004A4A8A" w:rsidRPr="004A4A8A" w:rsidRDefault="004A4A8A" w:rsidP="00F74FFD">
      <w:pPr>
        <w:pStyle w:val="EinfAbs"/>
        <w:keepNext/>
        <w:ind w:right="-227"/>
        <w:rPr>
          <w:rFonts w:ascii="Arial" w:hAnsi="Arial" w:cs="Arial"/>
          <w:sz w:val="22"/>
          <w:szCs w:val="22"/>
        </w:rPr>
      </w:pPr>
      <w:r w:rsidRPr="004A4A8A">
        <w:rPr>
          <w:rFonts w:ascii="Arial" w:hAnsi="Arial" w:cs="Arial"/>
          <w:sz w:val="22"/>
          <w:szCs w:val="22"/>
        </w:rPr>
        <w:t>Jörn Adler</w:t>
      </w:r>
    </w:p>
    <w:p w14:paraId="2A8BA178" w14:textId="77777777" w:rsidR="004A4A8A" w:rsidRPr="004A4A8A" w:rsidRDefault="004A4A8A" w:rsidP="00F74FFD">
      <w:pPr>
        <w:pStyle w:val="EinfAbs"/>
        <w:keepNext/>
        <w:ind w:right="-227"/>
        <w:rPr>
          <w:rFonts w:ascii="Arial" w:hAnsi="Arial" w:cs="Arial"/>
          <w:sz w:val="22"/>
          <w:szCs w:val="22"/>
        </w:rPr>
      </w:pPr>
      <w:r w:rsidRPr="004A4A8A">
        <w:rPr>
          <w:rFonts w:ascii="Arial" w:hAnsi="Arial" w:cs="Arial"/>
          <w:sz w:val="22"/>
          <w:szCs w:val="22"/>
        </w:rPr>
        <w:t>Bundesindustrieverband Technische Gebäudeausrüstung e.</w:t>
      </w:r>
      <w:bookmarkStart w:id="0" w:name="_Hlk168391847"/>
      <w:r w:rsidRPr="00887188">
        <w:rPr>
          <w:rFonts w:ascii="Arial" w:hAnsi="Arial" w:cs="Arial"/>
          <w:w w:val="50"/>
          <w:sz w:val="22"/>
          <w:szCs w:val="22"/>
        </w:rPr>
        <w:t xml:space="preserve"> </w:t>
      </w:r>
      <w:bookmarkEnd w:id="0"/>
      <w:r w:rsidRPr="004A4A8A">
        <w:rPr>
          <w:rFonts w:ascii="Arial" w:hAnsi="Arial" w:cs="Arial"/>
          <w:sz w:val="22"/>
          <w:szCs w:val="22"/>
        </w:rPr>
        <w:t>V.</w:t>
      </w:r>
    </w:p>
    <w:p w14:paraId="49BE3536" w14:textId="4D3461E8" w:rsidR="004A4A8A" w:rsidRPr="004A4A8A" w:rsidRDefault="004A4A8A" w:rsidP="00F74FFD">
      <w:pPr>
        <w:pStyle w:val="EinfAbs"/>
        <w:keepNext/>
        <w:ind w:right="-227"/>
        <w:rPr>
          <w:rFonts w:ascii="Arial" w:hAnsi="Arial" w:cs="Arial"/>
          <w:sz w:val="22"/>
          <w:szCs w:val="22"/>
        </w:rPr>
      </w:pPr>
      <w:r w:rsidRPr="004A4A8A">
        <w:rPr>
          <w:rFonts w:ascii="Arial" w:hAnsi="Arial" w:cs="Arial"/>
          <w:sz w:val="22"/>
          <w:szCs w:val="22"/>
        </w:rPr>
        <w:t>Tel. +49 172 3929058</w:t>
      </w:r>
    </w:p>
    <w:p w14:paraId="210C306F" w14:textId="77777777" w:rsidR="004A4A8A" w:rsidRPr="004A4A8A" w:rsidRDefault="004A4A8A" w:rsidP="00F74FFD">
      <w:pPr>
        <w:pStyle w:val="EinfAbs"/>
        <w:keepNext/>
        <w:ind w:right="-227"/>
        <w:rPr>
          <w:rFonts w:ascii="Arial" w:hAnsi="Arial" w:cs="Arial"/>
          <w:sz w:val="22"/>
          <w:szCs w:val="22"/>
        </w:rPr>
      </w:pPr>
      <w:r w:rsidRPr="004A4A8A">
        <w:rPr>
          <w:rFonts w:ascii="Arial" w:hAnsi="Arial" w:cs="Arial"/>
          <w:sz w:val="22"/>
          <w:szCs w:val="22"/>
        </w:rPr>
        <w:t>adler@btga.de</w:t>
      </w:r>
    </w:p>
    <w:p w14:paraId="6BAAE7AA" w14:textId="77777777" w:rsidR="004A4A8A" w:rsidRPr="004A4A8A" w:rsidRDefault="004A4A8A" w:rsidP="00F74FFD">
      <w:pPr>
        <w:pStyle w:val="EinfAbs"/>
        <w:keepNext/>
        <w:ind w:right="-227"/>
        <w:rPr>
          <w:rFonts w:ascii="Arial" w:hAnsi="Arial" w:cs="Arial"/>
          <w:sz w:val="22"/>
          <w:szCs w:val="22"/>
        </w:rPr>
      </w:pPr>
      <w:r w:rsidRPr="004A4A8A">
        <w:rPr>
          <w:rFonts w:ascii="Arial" w:hAnsi="Arial" w:cs="Arial"/>
          <w:sz w:val="22"/>
          <w:szCs w:val="22"/>
        </w:rPr>
        <w:t>www.btga.de</w:t>
      </w:r>
    </w:p>
    <w:p w14:paraId="703F580D" w14:textId="77777777" w:rsidR="00DD6D67" w:rsidRPr="004A4A8A" w:rsidRDefault="00DD6D67" w:rsidP="00F74FFD">
      <w:pPr>
        <w:pStyle w:val="EinfAbs"/>
        <w:keepNext/>
        <w:ind w:right="-227"/>
        <w:rPr>
          <w:rFonts w:ascii="Arial" w:hAnsi="Arial" w:cs="Arial"/>
          <w:sz w:val="22"/>
          <w:szCs w:val="22"/>
        </w:rPr>
      </w:pPr>
    </w:p>
    <w:p w14:paraId="4921CF34" w14:textId="77777777" w:rsidR="00DD6D67" w:rsidRPr="004A4A8A" w:rsidRDefault="00DD6D67" w:rsidP="00F74FFD">
      <w:pPr>
        <w:keepNext/>
        <w:spacing w:after="0"/>
        <w:ind w:right="-227"/>
        <w:rPr>
          <w:rFonts w:ascii="Arial" w:hAnsi="Arial" w:cs="Arial"/>
          <w:color w:val="000000"/>
        </w:rPr>
      </w:pPr>
      <w:r w:rsidRPr="004A4A8A">
        <w:rPr>
          <w:rFonts w:ascii="Arial" w:hAnsi="Arial" w:cs="Arial"/>
          <w:color w:val="000000"/>
        </w:rPr>
        <w:t>Sabine Riethmüller</w:t>
      </w:r>
    </w:p>
    <w:p w14:paraId="51F7CE48" w14:textId="6EF47E88" w:rsidR="00DD6D67" w:rsidRPr="004A4A8A" w:rsidRDefault="00DD6D67" w:rsidP="00F74FFD">
      <w:pPr>
        <w:keepNext/>
        <w:spacing w:after="0"/>
        <w:ind w:right="-227"/>
        <w:rPr>
          <w:rFonts w:ascii="Arial" w:hAnsi="Arial" w:cs="Arial"/>
          <w:color w:val="000000"/>
        </w:rPr>
      </w:pPr>
      <w:r w:rsidRPr="004A4A8A">
        <w:rPr>
          <w:rFonts w:ascii="Arial" w:hAnsi="Arial" w:cs="Arial"/>
          <w:color w:val="000000"/>
        </w:rPr>
        <w:t>Fachverband Gebäude-Klima e.</w:t>
      </w:r>
      <w:r w:rsidR="00887188" w:rsidRPr="00887188">
        <w:rPr>
          <w:rFonts w:ascii="Arial" w:hAnsi="Arial" w:cs="Arial"/>
          <w:w w:val="50"/>
        </w:rPr>
        <w:t xml:space="preserve"> </w:t>
      </w:r>
      <w:r w:rsidRPr="004A4A8A">
        <w:rPr>
          <w:rFonts w:ascii="Arial" w:hAnsi="Arial" w:cs="Arial"/>
          <w:color w:val="000000"/>
        </w:rPr>
        <w:t xml:space="preserve">V. </w:t>
      </w:r>
    </w:p>
    <w:p w14:paraId="3732A267" w14:textId="77777777" w:rsidR="00DD6D67" w:rsidRPr="004A4A8A" w:rsidRDefault="00DD6D67" w:rsidP="00F74FFD">
      <w:pPr>
        <w:keepNext/>
        <w:spacing w:after="0"/>
        <w:ind w:right="-227"/>
        <w:rPr>
          <w:rFonts w:ascii="Arial" w:hAnsi="Arial" w:cs="Arial"/>
          <w:color w:val="000000"/>
        </w:rPr>
      </w:pPr>
      <w:r w:rsidRPr="004A4A8A">
        <w:rPr>
          <w:rFonts w:ascii="Arial" w:hAnsi="Arial" w:cs="Arial"/>
          <w:color w:val="000000"/>
        </w:rPr>
        <w:t>Tel. +49 7141 25 881-14</w:t>
      </w:r>
    </w:p>
    <w:p w14:paraId="2C8D1339" w14:textId="77777777" w:rsidR="00DD6D67" w:rsidRPr="004A4A8A" w:rsidRDefault="00000000" w:rsidP="00F74FFD">
      <w:pPr>
        <w:pStyle w:val="EinfAbs"/>
        <w:keepNext/>
        <w:ind w:right="-227"/>
        <w:rPr>
          <w:rFonts w:ascii="Arial" w:hAnsi="Arial" w:cs="Arial"/>
          <w:sz w:val="22"/>
          <w:szCs w:val="22"/>
        </w:rPr>
      </w:pPr>
      <w:hyperlink r:id="rId10" w:history="1">
        <w:r w:rsidR="00DD6D67" w:rsidRPr="004A4A8A">
          <w:rPr>
            <w:rFonts w:ascii="Arial" w:hAnsi="Arial" w:cs="Arial"/>
            <w:sz w:val="22"/>
            <w:szCs w:val="22"/>
          </w:rPr>
          <w:t>presse@fgk.info</w:t>
        </w:r>
      </w:hyperlink>
    </w:p>
    <w:p w14:paraId="6D0E7117" w14:textId="6D8747FD" w:rsidR="00DD6D67" w:rsidRDefault="00000000" w:rsidP="00F74FFD">
      <w:pPr>
        <w:pStyle w:val="EinfAbs"/>
        <w:keepNext/>
        <w:ind w:right="-227"/>
        <w:rPr>
          <w:rFonts w:ascii="Arial" w:hAnsi="Arial" w:cs="Arial"/>
          <w:sz w:val="22"/>
          <w:szCs w:val="22"/>
        </w:rPr>
      </w:pPr>
      <w:hyperlink r:id="rId11" w:history="1">
        <w:r w:rsidR="00DD6D67" w:rsidRPr="004A4A8A">
          <w:rPr>
            <w:rFonts w:ascii="Arial" w:hAnsi="Arial" w:cs="Arial"/>
            <w:sz w:val="22"/>
            <w:szCs w:val="22"/>
          </w:rPr>
          <w:t>www.fgk.de</w:t>
        </w:r>
      </w:hyperlink>
    </w:p>
    <w:p w14:paraId="66D89A78" w14:textId="77777777" w:rsidR="00E6799C" w:rsidRDefault="00E6799C" w:rsidP="00F74FFD">
      <w:pPr>
        <w:pStyle w:val="EinfAbs"/>
        <w:keepNext/>
        <w:ind w:right="-227"/>
        <w:rPr>
          <w:rFonts w:ascii="Arial" w:hAnsi="Arial" w:cs="Arial"/>
          <w:sz w:val="22"/>
          <w:szCs w:val="22"/>
        </w:rPr>
      </w:pPr>
    </w:p>
    <w:p w14:paraId="64748A41" w14:textId="1206EBCD" w:rsidR="00F86CD2" w:rsidRPr="00E6799C" w:rsidRDefault="00F86CD2" w:rsidP="00E6799C">
      <w:pPr>
        <w:pStyle w:val="EinfAbs"/>
        <w:keepNext/>
        <w:ind w:right="-227"/>
        <w:rPr>
          <w:rFonts w:ascii="Arial" w:hAnsi="Arial" w:cs="Arial"/>
          <w:sz w:val="22"/>
          <w:szCs w:val="22"/>
        </w:rPr>
      </w:pPr>
      <w:r w:rsidRPr="00F86CD2">
        <w:rPr>
          <w:rFonts w:ascii="Arial" w:hAnsi="Arial" w:cs="Arial"/>
          <w:sz w:val="22"/>
          <w:szCs w:val="22"/>
        </w:rPr>
        <w:t>Robert Hild</w:t>
      </w:r>
    </w:p>
    <w:p w14:paraId="7D9B1662" w14:textId="765A2823" w:rsidR="00E6799C" w:rsidRPr="00E6799C" w:rsidRDefault="00F86CD2" w:rsidP="00E6799C">
      <w:pPr>
        <w:pStyle w:val="EinfAbs"/>
        <w:keepNext/>
        <w:ind w:right="-227"/>
        <w:rPr>
          <w:rFonts w:ascii="Arial" w:hAnsi="Arial" w:cs="Arial"/>
          <w:sz w:val="22"/>
          <w:szCs w:val="22"/>
        </w:rPr>
      </w:pPr>
      <w:r w:rsidRPr="00F86CD2">
        <w:rPr>
          <w:rFonts w:ascii="Arial" w:hAnsi="Arial" w:cs="Arial"/>
          <w:sz w:val="22"/>
          <w:szCs w:val="22"/>
        </w:rPr>
        <w:t>Fachverband Allgemeine Lufttechnik im VDMA</w:t>
      </w:r>
    </w:p>
    <w:p w14:paraId="41B69C0C" w14:textId="6166CB7C" w:rsidR="00E6799C" w:rsidRPr="00E6799C" w:rsidRDefault="00E6799C" w:rsidP="00E6799C">
      <w:pPr>
        <w:pStyle w:val="EinfAbs"/>
        <w:keepNext/>
        <w:ind w:right="-227"/>
        <w:rPr>
          <w:rFonts w:ascii="Arial" w:hAnsi="Arial" w:cs="Arial"/>
          <w:sz w:val="22"/>
          <w:szCs w:val="22"/>
        </w:rPr>
      </w:pPr>
      <w:r w:rsidRPr="00E6799C">
        <w:rPr>
          <w:rFonts w:ascii="Arial" w:hAnsi="Arial" w:cs="Arial"/>
          <w:sz w:val="22"/>
          <w:szCs w:val="22"/>
        </w:rPr>
        <w:t xml:space="preserve">Tel. </w:t>
      </w:r>
      <w:r w:rsidR="00F86CD2" w:rsidRPr="00F86CD2">
        <w:rPr>
          <w:rFonts w:ascii="Arial" w:hAnsi="Arial" w:cs="Arial"/>
          <w:sz w:val="22"/>
          <w:szCs w:val="22"/>
        </w:rPr>
        <w:t>+49 69 6603-1227</w:t>
      </w:r>
    </w:p>
    <w:p w14:paraId="158D4850" w14:textId="34DD6407" w:rsidR="00E6799C" w:rsidRPr="00E6799C" w:rsidRDefault="00F86CD2" w:rsidP="00E6799C">
      <w:pPr>
        <w:pStyle w:val="EinfAbs"/>
        <w:keepNext/>
        <w:ind w:right="-227"/>
        <w:rPr>
          <w:rFonts w:ascii="Arial" w:hAnsi="Arial" w:cs="Arial"/>
          <w:sz w:val="22"/>
          <w:szCs w:val="22"/>
        </w:rPr>
      </w:pPr>
      <w:r w:rsidRPr="00F86CD2">
        <w:rPr>
          <w:rFonts w:ascii="Arial" w:hAnsi="Arial" w:cs="Arial"/>
          <w:sz w:val="22"/>
          <w:szCs w:val="22"/>
        </w:rPr>
        <w:t>robert.hild@vdma.org</w:t>
      </w:r>
    </w:p>
    <w:p w14:paraId="1D29CB87" w14:textId="681BD145" w:rsidR="00E6799C" w:rsidRPr="004A4A8A" w:rsidRDefault="00E6799C" w:rsidP="00E6799C">
      <w:pPr>
        <w:pStyle w:val="EinfAbs"/>
        <w:keepNext/>
        <w:ind w:right="-227"/>
        <w:rPr>
          <w:rFonts w:ascii="Arial" w:hAnsi="Arial" w:cs="Arial"/>
          <w:sz w:val="22"/>
          <w:szCs w:val="22"/>
        </w:rPr>
      </w:pPr>
      <w:r w:rsidRPr="00E6799C">
        <w:rPr>
          <w:rFonts w:ascii="Arial" w:hAnsi="Arial" w:cs="Arial"/>
          <w:sz w:val="22"/>
          <w:szCs w:val="22"/>
        </w:rPr>
        <w:t>www.vdma.org/allgemeine-lufttechnik</w:t>
      </w:r>
    </w:p>
    <w:sectPr w:rsidR="00E6799C" w:rsidRPr="004A4A8A" w:rsidSect="00D443DE">
      <w:headerReference w:type="even" r:id="rId12"/>
      <w:headerReference w:type="default" r:id="rId13"/>
      <w:footerReference w:type="even" r:id="rId14"/>
      <w:footerReference w:type="default" r:id="rId15"/>
      <w:headerReference w:type="first" r:id="rId16"/>
      <w:footerReference w:type="first" r:id="rId17"/>
      <w:pgSz w:w="11906" w:h="16838" w:code="9"/>
      <w:pgMar w:top="3289" w:right="1418" w:bottom="2268"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85BA4" w14:textId="77777777" w:rsidR="005777AA" w:rsidRDefault="005777AA" w:rsidP="009B4F20">
      <w:pPr>
        <w:spacing w:after="0" w:line="240" w:lineRule="auto"/>
      </w:pPr>
      <w:r>
        <w:separator/>
      </w:r>
    </w:p>
  </w:endnote>
  <w:endnote w:type="continuationSeparator" w:id="0">
    <w:p w14:paraId="1B13B8DA" w14:textId="77777777" w:rsidR="005777AA" w:rsidRDefault="005777AA" w:rsidP="009B4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70324" w14:textId="77777777" w:rsidR="00F8142F" w:rsidRDefault="00F814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D0F67" w14:textId="77777777" w:rsidR="00F8142F" w:rsidRDefault="00F8142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80AF5" w14:textId="77777777" w:rsidR="00F8142F" w:rsidRDefault="00F814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077D7" w14:textId="77777777" w:rsidR="005777AA" w:rsidRDefault="005777AA" w:rsidP="009B4F20">
      <w:pPr>
        <w:spacing w:after="0" w:line="240" w:lineRule="auto"/>
      </w:pPr>
      <w:r>
        <w:separator/>
      </w:r>
    </w:p>
  </w:footnote>
  <w:footnote w:type="continuationSeparator" w:id="0">
    <w:p w14:paraId="1FD21C91" w14:textId="77777777" w:rsidR="005777AA" w:rsidRDefault="005777AA" w:rsidP="009B4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78469" w14:textId="77777777" w:rsidR="00F8142F" w:rsidRDefault="00F814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A3163" w14:textId="77777777" w:rsidR="009B4F20" w:rsidRDefault="009B4F20" w:rsidP="009B4F20">
    <w:pPr>
      <w:pStyle w:val="Kopfzeile"/>
      <w:ind w:left="-1418"/>
    </w:pPr>
    <w:r>
      <w:rPr>
        <w:noProof/>
        <w:lang w:eastAsia="de-DE"/>
      </w:rPr>
      <w:drawing>
        <wp:anchor distT="0" distB="0" distL="114300" distR="114300" simplePos="0" relativeHeight="251659264" behindDoc="1" locked="0" layoutInCell="1" allowOverlap="1" wp14:anchorId="2DCB0BA9" wp14:editId="5F535A5B">
          <wp:simplePos x="0" y="0"/>
          <wp:positionH relativeFrom="column">
            <wp:posOffset>-890905</wp:posOffset>
          </wp:positionH>
          <wp:positionV relativeFrom="paragraph">
            <wp:posOffset>0</wp:posOffset>
          </wp:positionV>
          <wp:extent cx="7555268" cy="10687048"/>
          <wp:effectExtent l="0" t="0" r="0" b="0"/>
          <wp:wrapNone/>
          <wp:docPr id="779551587" name="Grafik 77955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551587" name="Grafik 779551587"/>
                  <pic:cNvPicPr/>
                </pic:nvPicPr>
                <pic:blipFill>
                  <a:blip r:embed="rId1">
                    <a:extLst>
                      <a:ext uri="{28A0092B-C50C-407E-A947-70E740481C1C}">
                        <a14:useLocalDpi xmlns:a14="http://schemas.microsoft.com/office/drawing/2010/main" val="0"/>
                      </a:ext>
                    </a:extLst>
                  </a:blip>
                  <a:stretch>
                    <a:fillRect/>
                  </a:stretch>
                </pic:blipFill>
                <pic:spPr>
                  <a:xfrm>
                    <a:off x="0" y="0"/>
                    <a:ext cx="7555268" cy="10687048"/>
                  </a:xfrm>
                  <a:prstGeom prst="rect">
                    <a:avLst/>
                  </a:prstGeom>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35F0F" w14:textId="05A68327" w:rsidR="009B4F20" w:rsidRDefault="009B4F20" w:rsidP="009B4F20">
    <w:pPr>
      <w:pStyle w:val="Kopfzeile"/>
      <w:ind w:left="-1417"/>
    </w:pPr>
    <w:r>
      <w:rPr>
        <w:noProof/>
        <w:lang w:eastAsia="de-DE"/>
      </w:rPr>
      <w:drawing>
        <wp:anchor distT="0" distB="0" distL="114300" distR="114300" simplePos="0" relativeHeight="251658240" behindDoc="1" locked="0" layoutInCell="1" allowOverlap="1" wp14:anchorId="3315CC81" wp14:editId="2003FC04">
          <wp:simplePos x="0" y="0"/>
          <wp:positionH relativeFrom="column">
            <wp:posOffset>-890905</wp:posOffset>
          </wp:positionH>
          <wp:positionV relativeFrom="paragraph">
            <wp:posOffset>0</wp:posOffset>
          </wp:positionV>
          <wp:extent cx="7548966" cy="10678136"/>
          <wp:effectExtent l="0" t="0" r="0" b="0"/>
          <wp:wrapNone/>
          <wp:docPr id="1956117155" name="Grafik 1956117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117155" name="Grafik 1956117155"/>
                  <pic:cNvPicPr/>
                </pic:nvPicPr>
                <pic:blipFill>
                  <a:blip r:embed="rId1">
                    <a:extLst>
                      <a:ext uri="{28A0092B-C50C-407E-A947-70E740481C1C}">
                        <a14:useLocalDpi xmlns:a14="http://schemas.microsoft.com/office/drawing/2010/main" val="0"/>
                      </a:ext>
                    </a:extLst>
                  </a:blip>
                  <a:stretch>
                    <a:fillRect/>
                  </a:stretch>
                </pic:blipFill>
                <pic:spPr>
                  <a:xfrm>
                    <a:off x="0" y="0"/>
                    <a:ext cx="7548966" cy="10678136"/>
                  </a:xfrm>
                  <a:prstGeom prst="rect">
                    <a:avLst/>
                  </a:prstGeom>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F20"/>
    <w:rsid w:val="00056BBD"/>
    <w:rsid w:val="00057947"/>
    <w:rsid w:val="000746D9"/>
    <w:rsid w:val="000942C3"/>
    <w:rsid w:val="000A4D1C"/>
    <w:rsid w:val="000E25F9"/>
    <w:rsid w:val="001011A1"/>
    <w:rsid w:val="00106872"/>
    <w:rsid w:val="00132C60"/>
    <w:rsid w:val="00164A50"/>
    <w:rsid w:val="0017248D"/>
    <w:rsid w:val="001754E6"/>
    <w:rsid w:val="0018587E"/>
    <w:rsid w:val="002A47DC"/>
    <w:rsid w:val="002E630D"/>
    <w:rsid w:val="003125E6"/>
    <w:rsid w:val="00342755"/>
    <w:rsid w:val="00352983"/>
    <w:rsid w:val="003834C4"/>
    <w:rsid w:val="00390598"/>
    <w:rsid w:val="003913F9"/>
    <w:rsid w:val="0039281E"/>
    <w:rsid w:val="003A13BE"/>
    <w:rsid w:val="003C6226"/>
    <w:rsid w:val="003E25AF"/>
    <w:rsid w:val="00415C0C"/>
    <w:rsid w:val="004742A8"/>
    <w:rsid w:val="004A4A8A"/>
    <w:rsid w:val="004A5FB2"/>
    <w:rsid w:val="004E034D"/>
    <w:rsid w:val="0052679D"/>
    <w:rsid w:val="005451CF"/>
    <w:rsid w:val="00550E37"/>
    <w:rsid w:val="00563D37"/>
    <w:rsid w:val="00574518"/>
    <w:rsid w:val="005777AA"/>
    <w:rsid w:val="005B7D6C"/>
    <w:rsid w:val="005D6208"/>
    <w:rsid w:val="005D62DE"/>
    <w:rsid w:val="005D690B"/>
    <w:rsid w:val="005F43B9"/>
    <w:rsid w:val="00653509"/>
    <w:rsid w:val="00674485"/>
    <w:rsid w:val="00693846"/>
    <w:rsid w:val="006B2A20"/>
    <w:rsid w:val="006C273B"/>
    <w:rsid w:val="00704BCA"/>
    <w:rsid w:val="00731A4C"/>
    <w:rsid w:val="00774865"/>
    <w:rsid w:val="007A70B7"/>
    <w:rsid w:val="007C5674"/>
    <w:rsid w:val="007E5AC1"/>
    <w:rsid w:val="007E6790"/>
    <w:rsid w:val="00887188"/>
    <w:rsid w:val="008B1368"/>
    <w:rsid w:val="008E1A0D"/>
    <w:rsid w:val="009809DE"/>
    <w:rsid w:val="00993528"/>
    <w:rsid w:val="009B4F20"/>
    <w:rsid w:val="009F1064"/>
    <w:rsid w:val="00A30722"/>
    <w:rsid w:val="00A8600A"/>
    <w:rsid w:val="00A975D9"/>
    <w:rsid w:val="00AE2B08"/>
    <w:rsid w:val="00AF2961"/>
    <w:rsid w:val="00B15B6E"/>
    <w:rsid w:val="00B27026"/>
    <w:rsid w:val="00B943CD"/>
    <w:rsid w:val="00BE24FE"/>
    <w:rsid w:val="00C23E26"/>
    <w:rsid w:val="00C75778"/>
    <w:rsid w:val="00C97593"/>
    <w:rsid w:val="00CB3BEB"/>
    <w:rsid w:val="00CC0D2E"/>
    <w:rsid w:val="00CC3947"/>
    <w:rsid w:val="00D443DE"/>
    <w:rsid w:val="00D81441"/>
    <w:rsid w:val="00DC5A59"/>
    <w:rsid w:val="00DC5B55"/>
    <w:rsid w:val="00DD6D67"/>
    <w:rsid w:val="00E32222"/>
    <w:rsid w:val="00E6799C"/>
    <w:rsid w:val="00EA3D1F"/>
    <w:rsid w:val="00F45D1A"/>
    <w:rsid w:val="00F46605"/>
    <w:rsid w:val="00F74FFD"/>
    <w:rsid w:val="00F80CF7"/>
    <w:rsid w:val="00F8142F"/>
    <w:rsid w:val="00F86CD2"/>
    <w:rsid w:val="00FD6F39"/>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8D4BB"/>
  <w15:chartTrackingRefBased/>
  <w15:docId w15:val="{C67CC2D9-621F-4F28-968D-A1AC4993A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4F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4F20"/>
  </w:style>
  <w:style w:type="paragraph" w:styleId="Fuzeile">
    <w:name w:val="footer"/>
    <w:basedOn w:val="Standard"/>
    <w:link w:val="FuzeileZchn"/>
    <w:uiPriority w:val="99"/>
    <w:unhideWhenUsed/>
    <w:rsid w:val="009B4F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4F20"/>
  </w:style>
  <w:style w:type="paragraph" w:styleId="Textkrper">
    <w:name w:val="Body Text"/>
    <w:basedOn w:val="Standard"/>
    <w:link w:val="TextkrperZchn"/>
    <w:uiPriority w:val="1"/>
    <w:qFormat/>
    <w:rsid w:val="005D6208"/>
    <w:pPr>
      <w:widowControl w:val="0"/>
      <w:spacing w:after="0" w:line="240" w:lineRule="auto"/>
    </w:pPr>
    <w:rPr>
      <w:rFonts w:ascii="Arial" w:eastAsia="Arial" w:hAnsi="Arial" w:cs="Arial"/>
      <w:sz w:val="18"/>
      <w:szCs w:val="18"/>
      <w:lang w:val="en-US"/>
    </w:rPr>
  </w:style>
  <w:style w:type="character" w:customStyle="1" w:styleId="TextkrperZchn">
    <w:name w:val="Textkörper Zchn"/>
    <w:basedOn w:val="Absatz-Standardschriftart"/>
    <w:link w:val="Textkrper"/>
    <w:uiPriority w:val="1"/>
    <w:rsid w:val="005D6208"/>
    <w:rPr>
      <w:rFonts w:ascii="Arial" w:eastAsia="Arial" w:hAnsi="Arial" w:cs="Arial"/>
      <w:sz w:val="18"/>
      <w:szCs w:val="18"/>
      <w:lang w:val="en-US"/>
    </w:rPr>
  </w:style>
  <w:style w:type="paragraph" w:styleId="Sprechblasentext">
    <w:name w:val="Balloon Text"/>
    <w:basedOn w:val="Standard"/>
    <w:link w:val="SprechblasentextZchn"/>
    <w:uiPriority w:val="99"/>
    <w:semiHidden/>
    <w:unhideWhenUsed/>
    <w:rsid w:val="005D620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D6208"/>
    <w:rPr>
      <w:rFonts w:ascii="Segoe UI" w:hAnsi="Segoe UI" w:cs="Segoe UI"/>
      <w:sz w:val="18"/>
      <w:szCs w:val="18"/>
    </w:rPr>
  </w:style>
  <w:style w:type="paragraph" w:customStyle="1" w:styleId="EinfAbs">
    <w:name w:val="[Einf. Abs.]"/>
    <w:basedOn w:val="Standard"/>
    <w:uiPriority w:val="99"/>
    <w:rsid w:val="00DD6D67"/>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DD6D67"/>
    <w:rPr>
      <w:color w:val="165B99"/>
      <w:u w:val="thick"/>
    </w:rPr>
  </w:style>
  <w:style w:type="paragraph" w:styleId="KeinLeerraum">
    <w:name w:val="No Spacing"/>
    <w:uiPriority w:val="1"/>
    <w:qFormat/>
    <w:rsid w:val="004A4A8A"/>
    <w:pPr>
      <w:spacing w:after="0" w:line="240" w:lineRule="auto"/>
    </w:pPr>
    <w:rPr>
      <w:rFonts w:ascii="Calibri" w:eastAsia="Calibri" w:hAnsi="Calibri" w:cs="Times New Roman"/>
    </w:rPr>
  </w:style>
  <w:style w:type="character" w:customStyle="1" w:styleId="normalertext">
    <w:name w:val="normalertext"/>
    <w:basedOn w:val="Absatz-Standardschriftart"/>
    <w:rsid w:val="004A4A8A"/>
  </w:style>
  <w:style w:type="character" w:styleId="BesuchterLink">
    <w:name w:val="FollowedHyperlink"/>
    <w:basedOn w:val="Absatz-Standardschriftart"/>
    <w:uiPriority w:val="99"/>
    <w:semiHidden/>
    <w:unhideWhenUsed/>
    <w:rsid w:val="004742A8"/>
    <w:rPr>
      <w:color w:val="954F72" w:themeColor="followedHyperlink"/>
      <w:u w:val="single"/>
    </w:rPr>
  </w:style>
  <w:style w:type="paragraph" w:styleId="berarbeitung">
    <w:name w:val="Revision"/>
    <w:hidden/>
    <w:uiPriority w:val="99"/>
    <w:semiHidden/>
    <w:rsid w:val="005F43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7029722">
      <w:bodyDiv w:val="1"/>
      <w:marLeft w:val="0"/>
      <w:marRight w:val="0"/>
      <w:marTop w:val="0"/>
      <w:marBottom w:val="0"/>
      <w:divBdr>
        <w:top w:val="none" w:sz="0" w:space="0" w:color="auto"/>
        <w:left w:val="none" w:sz="0" w:space="0" w:color="auto"/>
        <w:bottom w:val="none" w:sz="0" w:space="0" w:color="auto"/>
        <w:right w:val="none" w:sz="0" w:space="0" w:color="auto"/>
      </w:divBdr>
    </w:div>
    <w:div w:id="1328947618">
      <w:bodyDiv w:val="1"/>
      <w:marLeft w:val="0"/>
      <w:marRight w:val="0"/>
      <w:marTop w:val="0"/>
      <w:marBottom w:val="0"/>
      <w:divBdr>
        <w:top w:val="none" w:sz="0" w:space="0" w:color="auto"/>
        <w:left w:val="none" w:sz="0" w:space="0" w:color="auto"/>
        <w:bottom w:val="none" w:sz="0" w:space="0" w:color="auto"/>
        <w:right w:val="none" w:sz="0" w:space="0" w:color="auto"/>
      </w:divBdr>
    </w:div>
    <w:div w:id="212403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wd.de/DE/leistungen/gefahrenindizespollen/gefahrenindexpollen.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gk.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esse@fgk.inf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ga-repraesentanz.de/index.php/ct-menu-item-3/pressemitteilungen/73-konzentriert-arbeiten-trotz-pollenallergi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EF054-C5C4-4024-A978-C83BE1966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2521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Simson Carriere</dc:creator>
  <cp:keywords/>
  <dc:description/>
  <cp:lastModifiedBy>Jörn Adler (TGA Repräsentanz Berlin / BTGA e.V.)</cp:lastModifiedBy>
  <cp:revision>12</cp:revision>
  <cp:lastPrinted>2024-06-06T12:49:00Z</cp:lastPrinted>
  <dcterms:created xsi:type="dcterms:W3CDTF">2024-06-06T07:24:00Z</dcterms:created>
  <dcterms:modified xsi:type="dcterms:W3CDTF">2024-06-07T06:38:00Z</dcterms:modified>
</cp:coreProperties>
</file>